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C73E" w14:textId="0EC611C3" w:rsidR="00840DCD" w:rsidRPr="002A3DE3" w:rsidRDefault="009D1841" w:rsidP="00956D81">
      <w:r>
        <w:rPr>
          <w:b/>
          <w:noProof/>
          <w:sz w:val="28"/>
          <w:szCs w:val="28"/>
          <w:lang w:eastAsia="nl-NL"/>
        </w:rPr>
        <mc:AlternateContent>
          <mc:Choice Requires="wps">
            <w:drawing>
              <wp:anchor distT="0" distB="0" distL="114300" distR="114300" simplePos="0" relativeHeight="251661312" behindDoc="1" locked="0" layoutInCell="1" allowOverlap="1" wp14:anchorId="7C8C44EC" wp14:editId="25E1A1E5">
                <wp:simplePos x="0" y="0"/>
                <wp:positionH relativeFrom="column">
                  <wp:posOffset>-138263</wp:posOffset>
                </wp:positionH>
                <wp:positionV relativeFrom="paragraph">
                  <wp:posOffset>5856538</wp:posOffset>
                </wp:positionV>
                <wp:extent cx="6400800" cy="2657475"/>
                <wp:effectExtent l="38100" t="38100" r="38100" b="47625"/>
                <wp:wrapSquare wrapText="bothSides"/>
                <wp:docPr id="6" name="Afgeronde rechthoek 6"/>
                <wp:cNvGraphicFramePr/>
                <a:graphic xmlns:a="http://schemas.openxmlformats.org/drawingml/2006/main">
                  <a:graphicData uri="http://schemas.microsoft.com/office/word/2010/wordprocessingShape">
                    <wps:wsp>
                      <wps:cNvSpPr/>
                      <wps:spPr>
                        <a:xfrm>
                          <a:off x="0" y="0"/>
                          <a:ext cx="6400800" cy="2657475"/>
                        </a:xfrm>
                        <a:prstGeom prst="roundRect">
                          <a:avLst/>
                        </a:prstGeom>
                        <a:solidFill>
                          <a:schemeClr val="bg1"/>
                        </a:solidFill>
                        <a:ln w="7620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ACD8FE" w14:textId="77777777" w:rsidR="009D1841" w:rsidRPr="009D1841" w:rsidRDefault="009D1841" w:rsidP="009D1841">
                            <w:pPr>
                              <w:pStyle w:val="Title"/>
                              <w:jc w:val="center"/>
                              <w:rPr>
                                <w:b/>
                                <w:color w:val="7030A0"/>
                                <w:sz w:val="72"/>
                              </w:rPr>
                            </w:pPr>
                            <w:r w:rsidRPr="009D1841">
                              <w:rPr>
                                <w:b/>
                                <w:color w:val="7030A0"/>
                                <w:sz w:val="72"/>
                              </w:rPr>
                              <w:t>Communicatie bij het project</w:t>
                            </w:r>
                          </w:p>
                          <w:p w14:paraId="400D7213" w14:textId="77777777" w:rsidR="009D1841" w:rsidRPr="009D1841" w:rsidRDefault="009D1841" w:rsidP="009D1841">
                            <w:pPr>
                              <w:pStyle w:val="Title"/>
                              <w:jc w:val="center"/>
                              <w:rPr>
                                <w:b/>
                                <w:color w:val="7030A0"/>
                                <w:sz w:val="72"/>
                              </w:rPr>
                            </w:pPr>
                            <w:r w:rsidRPr="009D1841">
                              <w:rPr>
                                <w:b/>
                                <w:color w:val="7030A0"/>
                                <w:sz w:val="72"/>
                              </w:rPr>
                              <w:t>Digitale Vaardigheden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8C44EC" id="Afgeronde rechthoek 6" o:spid="_x0000_s1026" style="position:absolute;margin-left:-10.9pt;margin-top:461.15pt;width:7in;height:20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XyKmQIAAKIFAAAOAAAAZHJzL2Uyb0RvYy54bWysVEtv2zAMvg/YfxB0X+1kebRBnSJIkWFA&#10;0RZth54VWYoNyKImKbGzXz9KfiTtih2G5aBQJvmR/ETy+qapFDkI60rQGR1dpJQIzSEv9S6jP142&#10;Xy4pcZ7pnCnQIqNH4ejN8vOn69osxBgKULmwBEG0W9Qmo4X3ZpEkjheiYu4CjNColGAr5vFqd0lu&#10;WY3olUrGaTpLarC5scCFc/j1tlXSZcSXUnD/IKUTnqiMYm4+njae23Amy2u22FlmipJ3abB/yKJi&#10;pcagA9Qt84zsbfkHVFVyCw6kv+BQJSBlyUWsAasZpe+qeS6YEbEWJMeZgSb3/2D5/eHZPFqkoTZu&#10;4VAMVTTSVuEf8yNNJOs4kCUaTzh+nE3S9DJFTjnqxrPpfDKfBjqTk7uxzn8TUJEgZNTCXudP+CSR&#10;KXa4c7617+1CSAeqzDelUvES2kCslSUHhg+43Y26CG+slCZ1Rucz7IeI/Ebp7G47AMzTr+kqPjpm&#10;eWaGN6Ux9RMHUfJHJUIaSj8JScocqx63Ed7mxTgX2o9aVcFy0aY7TfHXJ9x7RIIiYECWWOiA3QH0&#10;li1Ij90y1dkHVxG7e3DuSv+b8+ARI4P2g3NVarAfVaawqi5ya9+T1FITWPLNtkGTIG4hPz5aYqEd&#10;M2f4psSXv2POPzKLc4XdgrvCP+AhFeCjQSdRUoD99dH3YI/tjlpKapzTjLqfe2YFJeq7xkG4Gk0m&#10;YbDjZTKdj/FizzXbc43eV2vAThrhVjI8isHeq16UFqpXXCmrEBVVTHOMnVHubX9Z+3Z/4FLiYrWK&#10;ZjjMhvk7/Wx4AA8Eh6Z+aV6ZNV37e5yce+hnmi3eDUBrGzw1rPYeZBmn48RrRz0ugthD3dIKm+b8&#10;Hq1Oq3X5GwAA//8DAFBLAwQUAAYACAAAACEAzCDyM+EAAAAMAQAADwAAAGRycy9kb3ducmV2Lnht&#10;bEyPQU+DQBCF7yb+h82YeGsXqCGALA1p4sGkB1u5eJuyIxDZXcJuC/57x5MeJ+/Le9+U+9WM4kaz&#10;H5xVEG8jEGRbpwfbKWjeXzYZCB/QahydJQXf5GFf3d+VWGi32BPdzqETXGJ9gQr6EKZCSt/2ZNBv&#10;3USWs083Gwx8zp3UMy5cbkaZRFEqDQ6WF3qc6NBT+3W+GgXH44ofdRfrUIe39DQtzSF/bZR6fFjr&#10;ZxCB1vAHw68+q0PFThd3tdqLUcEmiVk9KMiTZAeCiTxLExAXRndPUQayKuX/J6ofAAAA//8DAFBL&#10;AQItABQABgAIAAAAIQC2gziS/gAAAOEBAAATAAAAAAAAAAAAAAAAAAAAAABbQ29udGVudF9UeXBl&#10;c10ueG1sUEsBAi0AFAAGAAgAAAAhADj9If/WAAAAlAEAAAsAAAAAAAAAAAAAAAAALwEAAF9yZWxz&#10;Ly5yZWxzUEsBAi0AFAAGAAgAAAAhAKVNfIqZAgAAogUAAA4AAAAAAAAAAAAAAAAALgIAAGRycy9l&#10;Mm9Eb2MueG1sUEsBAi0AFAAGAAgAAAAhAMwg8jPhAAAADAEAAA8AAAAAAAAAAAAAAAAA8wQAAGRy&#10;cy9kb3ducmV2LnhtbFBLBQYAAAAABAAEAPMAAAABBgAAAAA=&#10;" fillcolor="white [3212]" strokecolor="#7030a0" strokeweight="6pt">
                <v:stroke joinstyle="miter"/>
                <v:textbox>
                  <w:txbxContent>
                    <w:p w14:paraId="56ACD8FE" w14:textId="77777777" w:rsidR="009D1841" w:rsidRPr="009D1841" w:rsidRDefault="009D1841" w:rsidP="009D1841">
                      <w:pPr>
                        <w:pStyle w:val="Title"/>
                        <w:jc w:val="center"/>
                        <w:rPr>
                          <w:b/>
                          <w:color w:val="7030A0"/>
                          <w:sz w:val="72"/>
                        </w:rPr>
                      </w:pPr>
                      <w:r w:rsidRPr="009D1841">
                        <w:rPr>
                          <w:b/>
                          <w:color w:val="7030A0"/>
                          <w:sz w:val="72"/>
                        </w:rPr>
                        <w:t>Communicatie bij het project</w:t>
                      </w:r>
                    </w:p>
                    <w:p w14:paraId="400D7213" w14:textId="77777777" w:rsidR="009D1841" w:rsidRPr="009D1841" w:rsidRDefault="009D1841" w:rsidP="009D1841">
                      <w:pPr>
                        <w:pStyle w:val="Title"/>
                        <w:jc w:val="center"/>
                        <w:rPr>
                          <w:b/>
                          <w:color w:val="7030A0"/>
                          <w:sz w:val="72"/>
                        </w:rPr>
                      </w:pPr>
                      <w:r w:rsidRPr="009D1841">
                        <w:rPr>
                          <w:b/>
                          <w:color w:val="7030A0"/>
                          <w:sz w:val="72"/>
                        </w:rPr>
                        <w:t>Digitale Vaardigheden</w:t>
                      </w:r>
                    </w:p>
                  </w:txbxContent>
                </v:textbox>
                <w10:wrap type="square"/>
              </v:roundrect>
            </w:pict>
          </mc:Fallback>
        </mc:AlternateContent>
      </w:r>
      <w:r w:rsidR="00111AD2">
        <w:rPr>
          <w:noProof/>
        </w:rPr>
        <w:drawing>
          <wp:inline distT="0" distB="0" distL="0" distR="0" wp14:anchorId="5FA42EBE" wp14:editId="6A6F8253">
            <wp:extent cx="6064053" cy="268778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_logo_larg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79136" cy="2694467"/>
                    </a:xfrm>
                    <a:prstGeom prst="rect">
                      <a:avLst/>
                    </a:prstGeom>
                  </pic:spPr>
                </pic:pic>
              </a:graphicData>
            </a:graphic>
          </wp:inline>
        </w:drawing>
      </w:r>
      <w:r w:rsidR="001E51D1">
        <w:br w:type="page"/>
      </w:r>
    </w:p>
    <w:sdt>
      <w:sdtPr>
        <w:rPr>
          <w:rFonts w:asciiTheme="minorHAnsi" w:eastAsiaTheme="minorHAnsi" w:hAnsiTheme="minorHAnsi" w:cstheme="minorBidi"/>
          <w:color w:val="auto"/>
          <w:sz w:val="22"/>
          <w:szCs w:val="22"/>
          <w:lang w:eastAsia="en-US"/>
        </w:rPr>
        <w:id w:val="1895690441"/>
        <w:docPartObj>
          <w:docPartGallery w:val="Table of Contents"/>
          <w:docPartUnique/>
        </w:docPartObj>
      </w:sdtPr>
      <w:sdtEndPr>
        <w:rPr>
          <w:b/>
          <w:bCs/>
        </w:rPr>
      </w:sdtEndPr>
      <w:sdtContent>
        <w:p w14:paraId="5C2B54B0" w14:textId="77777777" w:rsidR="00840DCD" w:rsidRDefault="00840DCD" w:rsidP="00956D81">
          <w:pPr>
            <w:pStyle w:val="TOCHeading"/>
          </w:pPr>
          <w:r>
            <w:t>Inhoud</w:t>
          </w:r>
        </w:p>
        <w:p w14:paraId="055CC280" w14:textId="77777777" w:rsidR="00840DCD" w:rsidRPr="00840DCD" w:rsidRDefault="00840DCD" w:rsidP="00956D81">
          <w:pPr>
            <w:rPr>
              <w:lang w:eastAsia="nl-NL"/>
            </w:rPr>
          </w:pPr>
        </w:p>
        <w:p w14:paraId="529E64D1" w14:textId="11839335" w:rsidR="00FC34CA" w:rsidRDefault="00840DCD" w:rsidP="00956D81">
          <w:pPr>
            <w:pStyle w:val="TOC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536626481" w:history="1">
            <w:r w:rsidR="00FC34CA" w:rsidRPr="00A21F64">
              <w:rPr>
                <w:rStyle w:val="Hyperlink"/>
                <w:noProof/>
              </w:rPr>
              <w:t>1. Aanleiding</w:t>
            </w:r>
            <w:r w:rsidR="00FC34CA">
              <w:rPr>
                <w:noProof/>
                <w:webHidden/>
              </w:rPr>
              <w:tab/>
            </w:r>
            <w:r w:rsidR="00FC34CA">
              <w:rPr>
                <w:noProof/>
                <w:webHidden/>
              </w:rPr>
              <w:fldChar w:fldCharType="begin"/>
            </w:r>
            <w:r w:rsidR="00FC34CA">
              <w:rPr>
                <w:noProof/>
                <w:webHidden/>
              </w:rPr>
              <w:instrText xml:space="preserve"> PAGEREF _Toc536626481 \h </w:instrText>
            </w:r>
            <w:r w:rsidR="00FC34CA">
              <w:rPr>
                <w:noProof/>
                <w:webHidden/>
              </w:rPr>
            </w:r>
            <w:r w:rsidR="00FC34CA">
              <w:rPr>
                <w:noProof/>
                <w:webHidden/>
              </w:rPr>
              <w:fldChar w:fldCharType="separate"/>
            </w:r>
            <w:r w:rsidR="00BE5BC6">
              <w:rPr>
                <w:noProof/>
                <w:webHidden/>
              </w:rPr>
              <w:t>3</w:t>
            </w:r>
            <w:r w:rsidR="00FC34CA">
              <w:rPr>
                <w:noProof/>
                <w:webHidden/>
              </w:rPr>
              <w:fldChar w:fldCharType="end"/>
            </w:r>
          </w:hyperlink>
        </w:p>
        <w:p w14:paraId="218E883C" w14:textId="2A1A67D4" w:rsidR="00FC34CA" w:rsidRDefault="00B37A0E" w:rsidP="00956D81">
          <w:pPr>
            <w:pStyle w:val="TOC1"/>
            <w:tabs>
              <w:tab w:val="right" w:leader="dot" w:pos="9062"/>
            </w:tabs>
            <w:rPr>
              <w:rFonts w:eastAsiaTheme="minorEastAsia"/>
              <w:noProof/>
              <w:lang w:eastAsia="nl-NL"/>
            </w:rPr>
          </w:pPr>
          <w:hyperlink w:anchor="_Toc536626482" w:history="1">
            <w:r w:rsidR="00FC34CA" w:rsidRPr="00A21F64">
              <w:rPr>
                <w:rStyle w:val="Hyperlink"/>
                <w:noProof/>
              </w:rPr>
              <w:t>2. Doelgroepen</w:t>
            </w:r>
            <w:r w:rsidR="00FC34CA">
              <w:rPr>
                <w:noProof/>
                <w:webHidden/>
              </w:rPr>
              <w:tab/>
            </w:r>
            <w:r w:rsidR="00FC34CA">
              <w:rPr>
                <w:noProof/>
                <w:webHidden/>
              </w:rPr>
              <w:fldChar w:fldCharType="begin"/>
            </w:r>
            <w:r w:rsidR="00FC34CA">
              <w:rPr>
                <w:noProof/>
                <w:webHidden/>
              </w:rPr>
              <w:instrText xml:space="preserve"> PAGEREF _Toc536626482 \h </w:instrText>
            </w:r>
            <w:r w:rsidR="00FC34CA">
              <w:rPr>
                <w:noProof/>
                <w:webHidden/>
              </w:rPr>
            </w:r>
            <w:r w:rsidR="00FC34CA">
              <w:rPr>
                <w:noProof/>
                <w:webHidden/>
              </w:rPr>
              <w:fldChar w:fldCharType="separate"/>
            </w:r>
            <w:r w:rsidR="00BE5BC6">
              <w:rPr>
                <w:noProof/>
                <w:webHidden/>
              </w:rPr>
              <w:t>3</w:t>
            </w:r>
            <w:r w:rsidR="00FC34CA">
              <w:rPr>
                <w:noProof/>
                <w:webHidden/>
              </w:rPr>
              <w:fldChar w:fldCharType="end"/>
            </w:r>
          </w:hyperlink>
        </w:p>
        <w:p w14:paraId="740D2542" w14:textId="7BC014B7" w:rsidR="00FC34CA" w:rsidRDefault="00B37A0E" w:rsidP="00956D81">
          <w:pPr>
            <w:pStyle w:val="TOC1"/>
            <w:tabs>
              <w:tab w:val="right" w:leader="dot" w:pos="9062"/>
            </w:tabs>
            <w:rPr>
              <w:rFonts w:eastAsiaTheme="minorEastAsia"/>
              <w:noProof/>
              <w:lang w:eastAsia="nl-NL"/>
            </w:rPr>
          </w:pPr>
          <w:hyperlink w:anchor="_Toc536626483" w:history="1">
            <w:r w:rsidR="00FC34CA" w:rsidRPr="00A21F64">
              <w:rPr>
                <w:rStyle w:val="Hyperlink"/>
                <w:noProof/>
              </w:rPr>
              <w:t>3. Wat willen we met deze campagne bereiken?</w:t>
            </w:r>
            <w:r w:rsidR="00FC34CA">
              <w:rPr>
                <w:noProof/>
                <w:webHidden/>
              </w:rPr>
              <w:tab/>
            </w:r>
            <w:r w:rsidR="00FC34CA">
              <w:rPr>
                <w:noProof/>
                <w:webHidden/>
              </w:rPr>
              <w:fldChar w:fldCharType="begin"/>
            </w:r>
            <w:r w:rsidR="00FC34CA">
              <w:rPr>
                <w:noProof/>
                <w:webHidden/>
              </w:rPr>
              <w:instrText xml:space="preserve"> PAGEREF _Toc536626483 \h </w:instrText>
            </w:r>
            <w:r w:rsidR="00FC34CA">
              <w:rPr>
                <w:noProof/>
                <w:webHidden/>
              </w:rPr>
            </w:r>
            <w:r w:rsidR="00FC34CA">
              <w:rPr>
                <w:noProof/>
                <w:webHidden/>
              </w:rPr>
              <w:fldChar w:fldCharType="separate"/>
            </w:r>
            <w:r w:rsidR="00BE5BC6">
              <w:rPr>
                <w:noProof/>
                <w:webHidden/>
              </w:rPr>
              <w:t>3</w:t>
            </w:r>
            <w:r w:rsidR="00FC34CA">
              <w:rPr>
                <w:noProof/>
                <w:webHidden/>
              </w:rPr>
              <w:fldChar w:fldCharType="end"/>
            </w:r>
          </w:hyperlink>
        </w:p>
        <w:p w14:paraId="375B4F69" w14:textId="5D1BBF33" w:rsidR="00FC34CA" w:rsidRDefault="00B37A0E" w:rsidP="00956D81">
          <w:pPr>
            <w:pStyle w:val="TOC1"/>
            <w:tabs>
              <w:tab w:val="right" w:leader="dot" w:pos="9062"/>
            </w:tabs>
            <w:rPr>
              <w:rFonts w:eastAsiaTheme="minorEastAsia"/>
              <w:noProof/>
              <w:lang w:eastAsia="nl-NL"/>
            </w:rPr>
          </w:pPr>
          <w:hyperlink w:anchor="_Toc536626484" w:history="1">
            <w:r w:rsidR="00FC34CA" w:rsidRPr="00A21F64">
              <w:rPr>
                <w:rStyle w:val="Hyperlink"/>
                <w:noProof/>
              </w:rPr>
              <w:t>4. Uitwerking van de 4 doelgroepen, met hun aanknopingspunten en omgevingsfactoren.</w:t>
            </w:r>
            <w:r w:rsidR="00FC34CA">
              <w:rPr>
                <w:noProof/>
                <w:webHidden/>
              </w:rPr>
              <w:tab/>
            </w:r>
            <w:r w:rsidR="00FC34CA">
              <w:rPr>
                <w:noProof/>
                <w:webHidden/>
              </w:rPr>
              <w:fldChar w:fldCharType="begin"/>
            </w:r>
            <w:r w:rsidR="00FC34CA">
              <w:rPr>
                <w:noProof/>
                <w:webHidden/>
              </w:rPr>
              <w:instrText xml:space="preserve"> PAGEREF _Toc536626484 \h </w:instrText>
            </w:r>
            <w:r w:rsidR="00FC34CA">
              <w:rPr>
                <w:noProof/>
                <w:webHidden/>
              </w:rPr>
            </w:r>
            <w:r w:rsidR="00FC34CA">
              <w:rPr>
                <w:noProof/>
                <w:webHidden/>
              </w:rPr>
              <w:fldChar w:fldCharType="separate"/>
            </w:r>
            <w:r w:rsidR="00BE5BC6">
              <w:rPr>
                <w:noProof/>
                <w:webHidden/>
              </w:rPr>
              <w:t>4</w:t>
            </w:r>
            <w:r w:rsidR="00FC34CA">
              <w:rPr>
                <w:noProof/>
                <w:webHidden/>
              </w:rPr>
              <w:fldChar w:fldCharType="end"/>
            </w:r>
          </w:hyperlink>
        </w:p>
        <w:p w14:paraId="4502417E" w14:textId="1F70F550" w:rsidR="00FC34CA" w:rsidRDefault="00B37A0E" w:rsidP="00956D81">
          <w:pPr>
            <w:pStyle w:val="TOC1"/>
            <w:tabs>
              <w:tab w:val="right" w:leader="dot" w:pos="9062"/>
            </w:tabs>
            <w:rPr>
              <w:rFonts w:eastAsiaTheme="minorEastAsia"/>
              <w:noProof/>
              <w:lang w:eastAsia="nl-NL"/>
            </w:rPr>
          </w:pPr>
          <w:hyperlink w:anchor="_Toc536626485" w:history="1">
            <w:r w:rsidR="00FC34CA" w:rsidRPr="00A21F64">
              <w:rPr>
                <w:rStyle w:val="Hyperlink"/>
                <w:noProof/>
              </w:rPr>
              <w:t>5. Uitwerking campagneplanning</w:t>
            </w:r>
            <w:r w:rsidR="00FC34CA">
              <w:rPr>
                <w:noProof/>
                <w:webHidden/>
              </w:rPr>
              <w:tab/>
            </w:r>
            <w:r w:rsidR="00FC34CA">
              <w:rPr>
                <w:noProof/>
                <w:webHidden/>
              </w:rPr>
              <w:fldChar w:fldCharType="begin"/>
            </w:r>
            <w:r w:rsidR="00FC34CA">
              <w:rPr>
                <w:noProof/>
                <w:webHidden/>
              </w:rPr>
              <w:instrText xml:space="preserve"> PAGEREF _Toc536626485 \h </w:instrText>
            </w:r>
            <w:r w:rsidR="00FC34CA">
              <w:rPr>
                <w:noProof/>
                <w:webHidden/>
              </w:rPr>
            </w:r>
            <w:r w:rsidR="00FC34CA">
              <w:rPr>
                <w:noProof/>
                <w:webHidden/>
              </w:rPr>
              <w:fldChar w:fldCharType="separate"/>
            </w:r>
            <w:r w:rsidR="00BE5BC6">
              <w:rPr>
                <w:noProof/>
                <w:webHidden/>
              </w:rPr>
              <w:t>10</w:t>
            </w:r>
            <w:r w:rsidR="00FC34CA">
              <w:rPr>
                <w:noProof/>
                <w:webHidden/>
              </w:rPr>
              <w:fldChar w:fldCharType="end"/>
            </w:r>
          </w:hyperlink>
        </w:p>
        <w:p w14:paraId="02974A28" w14:textId="14320B32" w:rsidR="00FC34CA" w:rsidRDefault="00B37A0E" w:rsidP="00956D81">
          <w:pPr>
            <w:pStyle w:val="TOC1"/>
            <w:tabs>
              <w:tab w:val="right" w:leader="dot" w:pos="9062"/>
            </w:tabs>
            <w:rPr>
              <w:rFonts w:eastAsiaTheme="minorEastAsia"/>
              <w:noProof/>
              <w:lang w:eastAsia="nl-NL"/>
            </w:rPr>
          </w:pPr>
          <w:hyperlink w:anchor="_Toc536626486" w:history="1">
            <w:r w:rsidR="00FC34CA" w:rsidRPr="00A21F64">
              <w:rPr>
                <w:rStyle w:val="Hyperlink"/>
                <w:noProof/>
              </w:rPr>
              <w:t>6. Planning</w:t>
            </w:r>
            <w:r w:rsidR="00FC34CA">
              <w:rPr>
                <w:noProof/>
                <w:webHidden/>
              </w:rPr>
              <w:tab/>
            </w:r>
            <w:r w:rsidR="00FC34CA">
              <w:rPr>
                <w:noProof/>
                <w:webHidden/>
              </w:rPr>
              <w:fldChar w:fldCharType="begin"/>
            </w:r>
            <w:r w:rsidR="00FC34CA">
              <w:rPr>
                <w:noProof/>
                <w:webHidden/>
              </w:rPr>
              <w:instrText xml:space="preserve"> PAGEREF _Toc536626486 \h </w:instrText>
            </w:r>
            <w:r w:rsidR="00FC34CA">
              <w:rPr>
                <w:noProof/>
                <w:webHidden/>
              </w:rPr>
            </w:r>
            <w:r w:rsidR="00FC34CA">
              <w:rPr>
                <w:noProof/>
                <w:webHidden/>
              </w:rPr>
              <w:fldChar w:fldCharType="separate"/>
            </w:r>
            <w:r w:rsidR="00BE5BC6">
              <w:rPr>
                <w:noProof/>
                <w:webHidden/>
              </w:rPr>
              <w:t>11</w:t>
            </w:r>
            <w:r w:rsidR="00FC34CA">
              <w:rPr>
                <w:noProof/>
                <w:webHidden/>
              </w:rPr>
              <w:fldChar w:fldCharType="end"/>
            </w:r>
          </w:hyperlink>
        </w:p>
        <w:p w14:paraId="010489AC" w14:textId="74362938" w:rsidR="00FC34CA" w:rsidRDefault="00B37A0E" w:rsidP="00956D81">
          <w:pPr>
            <w:pStyle w:val="TOC1"/>
            <w:tabs>
              <w:tab w:val="right" w:leader="dot" w:pos="9062"/>
            </w:tabs>
            <w:rPr>
              <w:rFonts w:eastAsiaTheme="minorEastAsia"/>
              <w:noProof/>
              <w:lang w:eastAsia="nl-NL"/>
            </w:rPr>
          </w:pPr>
          <w:hyperlink w:anchor="_Toc536626487" w:history="1">
            <w:r w:rsidR="00FC34CA" w:rsidRPr="00A21F64">
              <w:rPr>
                <w:rStyle w:val="Hyperlink"/>
                <w:noProof/>
              </w:rPr>
              <w:t>7. Beschikbare middelen</w:t>
            </w:r>
            <w:r w:rsidR="00FC34CA">
              <w:rPr>
                <w:noProof/>
                <w:webHidden/>
              </w:rPr>
              <w:tab/>
            </w:r>
            <w:r w:rsidR="00FC34CA">
              <w:rPr>
                <w:noProof/>
                <w:webHidden/>
              </w:rPr>
              <w:fldChar w:fldCharType="begin"/>
            </w:r>
            <w:r w:rsidR="00FC34CA">
              <w:rPr>
                <w:noProof/>
                <w:webHidden/>
              </w:rPr>
              <w:instrText xml:space="preserve"> PAGEREF _Toc536626487 \h </w:instrText>
            </w:r>
            <w:r w:rsidR="00FC34CA">
              <w:rPr>
                <w:noProof/>
                <w:webHidden/>
              </w:rPr>
            </w:r>
            <w:r w:rsidR="00FC34CA">
              <w:rPr>
                <w:noProof/>
                <w:webHidden/>
              </w:rPr>
              <w:fldChar w:fldCharType="separate"/>
            </w:r>
            <w:r w:rsidR="00BE5BC6">
              <w:rPr>
                <w:noProof/>
                <w:webHidden/>
              </w:rPr>
              <w:t>12</w:t>
            </w:r>
            <w:r w:rsidR="00FC34CA">
              <w:rPr>
                <w:noProof/>
                <w:webHidden/>
              </w:rPr>
              <w:fldChar w:fldCharType="end"/>
            </w:r>
          </w:hyperlink>
        </w:p>
        <w:p w14:paraId="26223440" w14:textId="708771CF" w:rsidR="00FC34CA" w:rsidRDefault="00B37A0E" w:rsidP="00956D81">
          <w:pPr>
            <w:pStyle w:val="TOC1"/>
            <w:tabs>
              <w:tab w:val="right" w:leader="dot" w:pos="9062"/>
            </w:tabs>
            <w:rPr>
              <w:rFonts w:eastAsiaTheme="minorEastAsia"/>
              <w:noProof/>
              <w:lang w:eastAsia="nl-NL"/>
            </w:rPr>
          </w:pPr>
          <w:hyperlink w:anchor="_Toc536626488" w:history="1">
            <w:r w:rsidR="00FC34CA" w:rsidRPr="00A21F64">
              <w:rPr>
                <w:rStyle w:val="Hyperlink"/>
                <w:noProof/>
              </w:rPr>
              <w:t>8. Ondersteunen en adviseren projectleider</w:t>
            </w:r>
            <w:r w:rsidR="00FC34CA">
              <w:rPr>
                <w:noProof/>
                <w:webHidden/>
              </w:rPr>
              <w:tab/>
            </w:r>
            <w:r w:rsidR="00FC34CA">
              <w:rPr>
                <w:noProof/>
                <w:webHidden/>
              </w:rPr>
              <w:fldChar w:fldCharType="begin"/>
            </w:r>
            <w:r w:rsidR="00FC34CA">
              <w:rPr>
                <w:noProof/>
                <w:webHidden/>
              </w:rPr>
              <w:instrText xml:space="preserve"> PAGEREF _Toc536626488 \h </w:instrText>
            </w:r>
            <w:r w:rsidR="00FC34CA">
              <w:rPr>
                <w:noProof/>
                <w:webHidden/>
              </w:rPr>
            </w:r>
            <w:r w:rsidR="00FC34CA">
              <w:rPr>
                <w:noProof/>
                <w:webHidden/>
              </w:rPr>
              <w:fldChar w:fldCharType="separate"/>
            </w:r>
            <w:r w:rsidR="00BE5BC6">
              <w:rPr>
                <w:noProof/>
                <w:webHidden/>
              </w:rPr>
              <w:t>12</w:t>
            </w:r>
            <w:r w:rsidR="00FC34CA">
              <w:rPr>
                <w:noProof/>
                <w:webHidden/>
              </w:rPr>
              <w:fldChar w:fldCharType="end"/>
            </w:r>
          </w:hyperlink>
        </w:p>
        <w:p w14:paraId="093B3E89" w14:textId="27808F11" w:rsidR="00FC34CA" w:rsidRDefault="00B37A0E" w:rsidP="00956D81">
          <w:pPr>
            <w:pStyle w:val="TOC1"/>
            <w:tabs>
              <w:tab w:val="right" w:leader="dot" w:pos="9062"/>
            </w:tabs>
            <w:rPr>
              <w:rFonts w:eastAsiaTheme="minorEastAsia"/>
              <w:noProof/>
              <w:lang w:eastAsia="nl-NL"/>
            </w:rPr>
          </w:pPr>
          <w:hyperlink w:anchor="_Toc536626489" w:history="1">
            <w:r w:rsidR="00FC34CA" w:rsidRPr="00A21F64">
              <w:rPr>
                <w:rStyle w:val="Hyperlink"/>
                <w:noProof/>
              </w:rPr>
              <w:t>9. Communicatieteam</w:t>
            </w:r>
            <w:r w:rsidR="00FC34CA">
              <w:rPr>
                <w:noProof/>
                <w:webHidden/>
              </w:rPr>
              <w:tab/>
            </w:r>
            <w:r w:rsidR="00FC34CA">
              <w:rPr>
                <w:noProof/>
                <w:webHidden/>
              </w:rPr>
              <w:fldChar w:fldCharType="begin"/>
            </w:r>
            <w:r w:rsidR="00FC34CA">
              <w:rPr>
                <w:noProof/>
                <w:webHidden/>
              </w:rPr>
              <w:instrText xml:space="preserve"> PAGEREF _Toc536626489 \h </w:instrText>
            </w:r>
            <w:r w:rsidR="00FC34CA">
              <w:rPr>
                <w:noProof/>
                <w:webHidden/>
              </w:rPr>
            </w:r>
            <w:r w:rsidR="00FC34CA">
              <w:rPr>
                <w:noProof/>
                <w:webHidden/>
              </w:rPr>
              <w:fldChar w:fldCharType="separate"/>
            </w:r>
            <w:r w:rsidR="00BE5BC6">
              <w:rPr>
                <w:noProof/>
                <w:webHidden/>
              </w:rPr>
              <w:t>12</w:t>
            </w:r>
            <w:r w:rsidR="00FC34CA">
              <w:rPr>
                <w:noProof/>
                <w:webHidden/>
              </w:rPr>
              <w:fldChar w:fldCharType="end"/>
            </w:r>
          </w:hyperlink>
        </w:p>
        <w:p w14:paraId="40DAB272" w14:textId="522B1B3A" w:rsidR="00FC34CA" w:rsidRDefault="00B37A0E" w:rsidP="00956D81">
          <w:pPr>
            <w:pStyle w:val="TOC1"/>
            <w:tabs>
              <w:tab w:val="right" w:leader="dot" w:pos="9062"/>
            </w:tabs>
            <w:rPr>
              <w:rFonts w:eastAsiaTheme="minorEastAsia"/>
              <w:noProof/>
              <w:lang w:eastAsia="nl-NL"/>
            </w:rPr>
          </w:pPr>
          <w:hyperlink w:anchor="_Toc536626490" w:history="1">
            <w:r w:rsidR="00FC34CA" w:rsidRPr="00A21F64">
              <w:rPr>
                <w:rStyle w:val="Hyperlink"/>
                <w:noProof/>
              </w:rPr>
              <w:t>10 Financiën</w:t>
            </w:r>
            <w:r w:rsidR="00FC34CA">
              <w:rPr>
                <w:noProof/>
                <w:webHidden/>
              </w:rPr>
              <w:tab/>
            </w:r>
            <w:r w:rsidR="00FC34CA">
              <w:rPr>
                <w:noProof/>
                <w:webHidden/>
              </w:rPr>
              <w:fldChar w:fldCharType="begin"/>
            </w:r>
            <w:r w:rsidR="00FC34CA">
              <w:rPr>
                <w:noProof/>
                <w:webHidden/>
              </w:rPr>
              <w:instrText xml:space="preserve"> PAGEREF _Toc536626490 \h </w:instrText>
            </w:r>
            <w:r w:rsidR="00FC34CA">
              <w:rPr>
                <w:noProof/>
                <w:webHidden/>
              </w:rPr>
            </w:r>
            <w:r w:rsidR="00FC34CA">
              <w:rPr>
                <w:noProof/>
                <w:webHidden/>
              </w:rPr>
              <w:fldChar w:fldCharType="separate"/>
            </w:r>
            <w:r w:rsidR="00BE5BC6">
              <w:rPr>
                <w:noProof/>
                <w:webHidden/>
              </w:rPr>
              <w:t>13</w:t>
            </w:r>
            <w:r w:rsidR="00FC34CA">
              <w:rPr>
                <w:noProof/>
                <w:webHidden/>
              </w:rPr>
              <w:fldChar w:fldCharType="end"/>
            </w:r>
          </w:hyperlink>
        </w:p>
        <w:p w14:paraId="20FCA91A" w14:textId="77777777" w:rsidR="00840DCD" w:rsidRDefault="00840DCD" w:rsidP="00956D81">
          <w:r>
            <w:rPr>
              <w:b/>
              <w:bCs/>
            </w:rPr>
            <w:fldChar w:fldCharType="end"/>
          </w:r>
        </w:p>
      </w:sdtContent>
    </w:sdt>
    <w:p w14:paraId="17F018F9" w14:textId="77777777" w:rsidR="006D78B6" w:rsidRDefault="006D78B6" w:rsidP="00956D81">
      <w:pPr>
        <w:rPr>
          <w:rFonts w:asciiTheme="majorHAnsi" w:hAnsiTheme="majorHAnsi" w:cstheme="majorBidi"/>
          <w:b/>
          <w:color w:val="7030A0"/>
          <w:sz w:val="28"/>
          <w:szCs w:val="32"/>
        </w:rPr>
      </w:pPr>
    </w:p>
    <w:p w14:paraId="70FAC9B8" w14:textId="4FCC8F99" w:rsidR="00840DCD" w:rsidRDefault="00840DCD" w:rsidP="00956D81">
      <w:pPr>
        <w:rPr>
          <w:rFonts w:asciiTheme="majorHAnsi" w:hAnsiTheme="majorHAnsi" w:cstheme="majorBidi"/>
          <w:b/>
          <w:color w:val="7030A0"/>
          <w:sz w:val="28"/>
          <w:szCs w:val="32"/>
        </w:rPr>
      </w:pPr>
      <w:r>
        <w:br w:type="page"/>
      </w:r>
    </w:p>
    <w:p w14:paraId="601979B3" w14:textId="77777777" w:rsidR="009D1841" w:rsidRPr="009D1841" w:rsidRDefault="00840DCD" w:rsidP="00956D81">
      <w:pPr>
        <w:pStyle w:val="Heading1"/>
      </w:pPr>
      <w:bookmarkStart w:id="0" w:name="_Toc536626481"/>
      <w:r>
        <w:rPr>
          <w:rFonts w:eastAsiaTheme="minorHAnsi"/>
        </w:rPr>
        <w:lastRenderedPageBreak/>
        <w:t xml:space="preserve">1. </w:t>
      </w:r>
      <w:r w:rsidR="009D1841">
        <w:rPr>
          <w:rFonts w:eastAsiaTheme="minorHAnsi"/>
        </w:rPr>
        <w:t>Aanleiding</w:t>
      </w:r>
      <w:bookmarkEnd w:id="0"/>
    </w:p>
    <w:p w14:paraId="4C5EAA8F" w14:textId="089221AD" w:rsidR="009D1841" w:rsidRPr="005B7521" w:rsidRDefault="009D1841" w:rsidP="00956D81">
      <w:pPr>
        <w:rPr>
          <w:b/>
        </w:rPr>
      </w:pPr>
      <w:r w:rsidRPr="009D1841">
        <w:t>Het project Digitale Vaardigheden heeft als doel</w:t>
      </w:r>
      <w:r>
        <w:t xml:space="preserve"> de </w:t>
      </w:r>
      <w:r w:rsidRPr="009D1841">
        <w:t xml:space="preserve">kwaliteit van zorg en efficiency van werken te verbeteren door het vergroten van de digitale vaardigheden van alle medewerkers. De betrokken medewerkers beschikken aan het eind van dit project over de benodigde digitale vaardigheden om </w:t>
      </w:r>
      <w:r w:rsidR="006A2C58">
        <w:t xml:space="preserve">hun </w:t>
      </w:r>
      <w:r w:rsidRPr="009D1841">
        <w:t>functie goed te kunnen uitoefenen, nu en in de toekomst.</w:t>
      </w:r>
      <w:r w:rsidR="005B7521">
        <w:rPr>
          <w:b/>
        </w:rPr>
        <w:br/>
      </w:r>
      <w:r w:rsidR="004A01B7">
        <w:br/>
      </w:r>
      <w:r>
        <w:t>Communicatie over dit project is een be</w:t>
      </w:r>
      <w:r w:rsidR="00194AB9">
        <w:t xml:space="preserve">langrijke </w:t>
      </w:r>
      <w:r>
        <w:t xml:space="preserve">succesfactor. In dit </w:t>
      </w:r>
      <w:r w:rsidR="00CF0317" w:rsidRPr="00CF0317">
        <w:rPr>
          <w:b/>
          <w:bCs/>
          <w:color w:val="7030A0"/>
        </w:rPr>
        <w:t>voorbeeld</w:t>
      </w:r>
      <w:r w:rsidRPr="00CF0317">
        <w:rPr>
          <w:b/>
          <w:bCs/>
          <w:color w:val="7030A0"/>
        </w:rPr>
        <w:t>plan</w:t>
      </w:r>
      <w:r w:rsidRPr="00CF0317">
        <w:rPr>
          <w:color w:val="7030A0"/>
        </w:rPr>
        <w:t xml:space="preserve"> </w:t>
      </w:r>
      <w:r>
        <w:t>zijn de communicatieaanpak en -acties beschreven.</w:t>
      </w:r>
      <w:r w:rsidR="00A71D36">
        <w:t xml:space="preserve"> </w:t>
      </w:r>
      <w:r w:rsidR="00A71D36" w:rsidRPr="00A71D36">
        <w:rPr>
          <w:i/>
          <w:color w:val="0070C0"/>
        </w:rPr>
        <w:t>&lt;</w:t>
      </w:r>
      <w:r w:rsidR="002D2608">
        <w:rPr>
          <w:i/>
          <w:color w:val="0070C0"/>
        </w:rPr>
        <w:t>H</w:t>
      </w:r>
      <w:r w:rsidR="00A71D36" w:rsidRPr="00A71D36">
        <w:rPr>
          <w:i/>
          <w:color w:val="0070C0"/>
        </w:rPr>
        <w:t>et betreft voornamelijk de campagne gericht op de deelnemende medewerkers. Communicatie</w:t>
      </w:r>
      <w:r w:rsidR="002D2608">
        <w:rPr>
          <w:i/>
          <w:color w:val="0070C0"/>
        </w:rPr>
        <w:t xml:space="preserve"> richting</w:t>
      </w:r>
      <w:r w:rsidR="00A71D36" w:rsidRPr="00A71D36">
        <w:rPr>
          <w:i/>
          <w:color w:val="0070C0"/>
        </w:rPr>
        <w:t xml:space="preserve"> de projectleider</w:t>
      </w:r>
      <w:r w:rsidR="00700F66">
        <w:rPr>
          <w:i/>
          <w:color w:val="0070C0"/>
        </w:rPr>
        <w:t xml:space="preserve">, digicoaches of managers </w:t>
      </w:r>
      <w:r w:rsidR="00A71D36" w:rsidRPr="00A71D36">
        <w:rPr>
          <w:i/>
          <w:color w:val="0070C0"/>
        </w:rPr>
        <w:t>kan naar eigen inzicht worden toeg</w:t>
      </w:r>
      <w:r w:rsidR="00BA47C5">
        <w:rPr>
          <w:i/>
          <w:color w:val="0070C0"/>
        </w:rPr>
        <w:t>e</w:t>
      </w:r>
      <w:r w:rsidR="00A71D36" w:rsidRPr="00A71D36">
        <w:rPr>
          <w:i/>
          <w:color w:val="0070C0"/>
        </w:rPr>
        <w:t>voegd&gt;</w:t>
      </w:r>
    </w:p>
    <w:p w14:paraId="66C20451" w14:textId="77777777" w:rsidR="001E51D1" w:rsidRPr="009D1841" w:rsidRDefault="00840DCD" w:rsidP="00956D81">
      <w:pPr>
        <w:pStyle w:val="Heading1"/>
      </w:pPr>
      <w:bookmarkStart w:id="1" w:name="_Toc536626482"/>
      <w:r>
        <w:t>2</w:t>
      </w:r>
      <w:r w:rsidR="006D78B6">
        <w:t>.</w:t>
      </w:r>
      <w:r w:rsidR="001E51D1" w:rsidRPr="009D1841">
        <w:t xml:space="preserve"> Doelgroepen</w:t>
      </w:r>
      <w:bookmarkEnd w:id="1"/>
    </w:p>
    <w:p w14:paraId="3C2C857F" w14:textId="4BC19C04" w:rsidR="001E51D1" w:rsidRDefault="001E51D1" w:rsidP="00956D81">
      <w:r>
        <w:t xml:space="preserve">De houding en ontwikkeling van de zorgprofessional </w:t>
      </w:r>
      <w:r w:rsidR="00C01269">
        <w:t xml:space="preserve">t.a.v. digitale vaardigheden </w:t>
      </w:r>
      <w:r>
        <w:t>is niet per definitie gekoppeld aa</w:t>
      </w:r>
      <w:r w:rsidR="00BA47C5">
        <w:t>n de functie die iemand beoefent</w:t>
      </w:r>
      <w:r>
        <w:t>. Voor de communicatiecampagne verdelen we de medewerkers in de zorg daarom niet op basis van functie, maar op basis van de wijze waarop ze met digitale vaardigheden omgaan:</w:t>
      </w:r>
    </w:p>
    <w:p w14:paraId="130A2C76" w14:textId="5617711E" w:rsidR="001E51D1" w:rsidRDefault="001E51D1" w:rsidP="00956D81">
      <w:pPr>
        <w:pStyle w:val="ListParagraph"/>
        <w:numPr>
          <w:ilvl w:val="0"/>
          <w:numId w:val="1"/>
        </w:numPr>
        <w:spacing w:after="0" w:line="240" w:lineRule="auto"/>
      </w:pPr>
      <w:r>
        <w:t>De digitale enthousiasteling</w:t>
      </w:r>
    </w:p>
    <w:p w14:paraId="5C5B6BE1" w14:textId="02EC3252" w:rsidR="003917A6" w:rsidRDefault="003917A6" w:rsidP="003917A6">
      <w:pPr>
        <w:pStyle w:val="ListParagraph"/>
        <w:numPr>
          <w:ilvl w:val="0"/>
          <w:numId w:val="1"/>
        </w:numPr>
        <w:spacing w:after="0" w:line="240" w:lineRule="auto"/>
      </w:pPr>
      <w:r>
        <w:t xml:space="preserve">De </w:t>
      </w:r>
      <w:proofErr w:type="spellStart"/>
      <w:r>
        <w:t>digivaardige</w:t>
      </w:r>
      <w:proofErr w:type="spellEnd"/>
      <w:r>
        <w:t xml:space="preserve"> professional</w:t>
      </w:r>
    </w:p>
    <w:p w14:paraId="411128AD" w14:textId="69769449" w:rsidR="001E51D1" w:rsidRDefault="001E51D1" w:rsidP="00956D81">
      <w:pPr>
        <w:pStyle w:val="ListParagraph"/>
        <w:numPr>
          <w:ilvl w:val="0"/>
          <w:numId w:val="1"/>
        </w:numPr>
        <w:spacing w:after="0" w:line="240" w:lineRule="auto"/>
      </w:pPr>
      <w:r>
        <w:t>De aarzelende technologiegebruiker</w:t>
      </w:r>
    </w:p>
    <w:p w14:paraId="4A5248D8" w14:textId="77777777" w:rsidR="001E51D1" w:rsidRDefault="001E51D1" w:rsidP="00956D81">
      <w:pPr>
        <w:pStyle w:val="ListParagraph"/>
        <w:numPr>
          <w:ilvl w:val="0"/>
          <w:numId w:val="1"/>
        </w:numPr>
        <w:spacing w:after="0" w:line="240" w:lineRule="auto"/>
      </w:pPr>
      <w:r>
        <w:t>De analoge idealist</w:t>
      </w:r>
    </w:p>
    <w:p w14:paraId="51C151B2" w14:textId="77777777" w:rsidR="001E51D1" w:rsidRDefault="001E51D1" w:rsidP="00956D81"/>
    <w:p w14:paraId="00680198" w14:textId="77777777" w:rsidR="001E51D1" w:rsidRPr="009D1841" w:rsidRDefault="00840DCD" w:rsidP="00956D81">
      <w:pPr>
        <w:pStyle w:val="Heading1"/>
      </w:pPr>
      <w:bookmarkStart w:id="2" w:name="_Toc536626483"/>
      <w:r>
        <w:t>3</w:t>
      </w:r>
      <w:r w:rsidR="006D78B6">
        <w:t>.</w:t>
      </w:r>
      <w:r w:rsidR="001E51D1" w:rsidRPr="009D1841">
        <w:t xml:space="preserve"> Wat willen we met deze campagne bereiken?</w:t>
      </w:r>
      <w:bookmarkEnd w:id="2"/>
    </w:p>
    <w:p w14:paraId="3111D539" w14:textId="7135FE89" w:rsidR="001E51D1" w:rsidRDefault="001E51D1" w:rsidP="00956D81">
      <w:r>
        <w:t>Het doel van de campagne Digitale Vaardigheden is dat alle medewerkers, ongeacht hun kennis van digitale vaardigheden, hun huidige vaardigheden verbeteren</w:t>
      </w:r>
      <w:r w:rsidR="00561957">
        <w:t xml:space="preserve"> zodat ze </w:t>
      </w:r>
      <w:r>
        <w:t>hun werk beter kunnen doen, plezieriger kunnen werken, effi</w:t>
      </w:r>
      <w:r w:rsidR="00EB16F6">
        <w:t>ciënter en effectiever zijn</w:t>
      </w:r>
      <w:r>
        <w:t xml:space="preserve"> en zo betere invulling kunnen geven aan de zorg voor de cliënten</w:t>
      </w:r>
      <w:r w:rsidR="00561957">
        <w:t>/patiënten</w:t>
      </w:r>
      <w:r>
        <w:t xml:space="preserve">. Het doel </w:t>
      </w:r>
      <w:r w:rsidR="00561957">
        <w:t xml:space="preserve">van de communicatiecampagne </w:t>
      </w:r>
      <w:r>
        <w:t>is dus om mensen aan te sporen, te inspireren en te motiveren om een cursus, opleiding</w:t>
      </w:r>
      <w:r w:rsidR="00561957">
        <w:t xml:space="preserve">, coaching </w:t>
      </w:r>
      <w:r>
        <w:t>of een andere leeractiviteit te volgen. Om dit te bereiken gebruiken we de kennis</w:t>
      </w:r>
      <w:r w:rsidR="00E07EB3">
        <w:t>-</w:t>
      </w:r>
      <w:r>
        <w:t>houdin</w:t>
      </w:r>
      <w:r w:rsidR="00EB16F6">
        <w:t>g</w:t>
      </w:r>
      <w:r w:rsidR="00E07EB3">
        <w:t>-</w:t>
      </w:r>
      <w:r w:rsidR="00EB16F6">
        <w:t>gedrag</w:t>
      </w:r>
      <w:r w:rsidR="00E07EB3">
        <w:t xml:space="preserve"> </w:t>
      </w:r>
      <w:r>
        <w:t xml:space="preserve">theorie als basis. </w:t>
      </w:r>
      <w:r>
        <w:br/>
      </w:r>
      <w:r>
        <w:br/>
        <w:t>In het kort komt het hierop neer:</w:t>
      </w:r>
    </w:p>
    <w:p w14:paraId="142DBD9C" w14:textId="22C36C6E" w:rsidR="006A41E2" w:rsidRDefault="00B26B06" w:rsidP="00956D81">
      <w:r>
        <w:t>Alle medewerkers hebben</w:t>
      </w:r>
      <w:r w:rsidR="001E51D1" w:rsidRPr="004B4BF0">
        <w:t xml:space="preserve"> </w:t>
      </w:r>
      <w:r w:rsidR="001E51D1" w:rsidRPr="00C37874">
        <w:rPr>
          <w:u w:val="single"/>
        </w:rPr>
        <w:t>kennis</w:t>
      </w:r>
      <w:r w:rsidR="001E51D1" w:rsidRPr="004B4BF0">
        <w:t xml:space="preserve"> van het bestaan van</w:t>
      </w:r>
      <w:r w:rsidR="001E51D1">
        <w:t xml:space="preserve"> het project </w:t>
      </w:r>
      <w:r>
        <w:t>Digitale Vaardigheden. Ze</w:t>
      </w:r>
      <w:r w:rsidR="001E51D1" w:rsidRPr="004B4BF0">
        <w:t xml:space="preserve"> weten wat </w:t>
      </w:r>
      <w:r w:rsidR="004D5E45">
        <w:t>het project</w:t>
      </w:r>
      <w:r w:rsidR="001E51D1" w:rsidRPr="004B4BF0">
        <w:t xml:space="preserve"> inhoudt en wat het voor hun digitale vaardigheden </w:t>
      </w:r>
      <w:r>
        <w:t>kan betekenen. Vervolgens ontwikkelen</w:t>
      </w:r>
      <w:r w:rsidR="001E51D1" w:rsidRPr="004B4BF0">
        <w:t xml:space="preserve"> ze een positieve </w:t>
      </w:r>
      <w:r w:rsidR="001E51D1" w:rsidRPr="00C37874">
        <w:rPr>
          <w:u w:val="single"/>
        </w:rPr>
        <w:t>houding</w:t>
      </w:r>
      <w:r>
        <w:t>, zodat ze</w:t>
      </w:r>
      <w:r w:rsidR="001E51D1" w:rsidRPr="004B4BF0">
        <w:t xml:space="preserve"> enthousiast worden van alles wat </w:t>
      </w:r>
      <w:r w:rsidR="004D5E45">
        <w:t>het project</w:t>
      </w:r>
      <w:r w:rsidR="001E51D1" w:rsidRPr="004B4BF0">
        <w:t xml:space="preserve"> voor h</w:t>
      </w:r>
      <w:r w:rsidR="004D5E45">
        <w:t>e</w:t>
      </w:r>
      <w:r w:rsidR="001E51D1" w:rsidRPr="004B4BF0">
        <w:t xml:space="preserve">n te bieden heeft. Vervolgens gaan ze zelf </w:t>
      </w:r>
      <w:r w:rsidR="001E51D1" w:rsidRPr="00C37874">
        <w:rPr>
          <w:u w:val="single"/>
        </w:rPr>
        <w:t>aan de slag</w:t>
      </w:r>
      <w:r w:rsidR="001E51D1" w:rsidRPr="004B4BF0">
        <w:t xml:space="preserve"> met hun digitale vaardigheden door (een) leeractiviteit(en) te volgen.</w:t>
      </w:r>
      <w:r w:rsidR="001E51D1">
        <w:br/>
      </w:r>
      <w:r w:rsidR="001E51D1">
        <w:br/>
        <w:t xml:space="preserve">Van belang is </w:t>
      </w:r>
      <w:r w:rsidR="003C31D5">
        <w:t>dat de boodschap positief is: m</w:t>
      </w:r>
      <w:r>
        <w:t>edewerkers krijgen meer tijd voor de cliënten én het is prettiger werken wanneer de</w:t>
      </w:r>
      <w:r w:rsidR="001E51D1">
        <w:t xml:space="preserve"> digitale vaardigheden </w:t>
      </w:r>
      <w:r>
        <w:t>verbeteren.</w:t>
      </w:r>
      <w:r w:rsidR="00432458">
        <w:t xml:space="preserve"> Help elkaar om samen beter te worden.</w:t>
      </w:r>
      <w:r w:rsidR="00BA47C5">
        <w:t xml:space="preserve"> </w:t>
      </w:r>
      <w:r w:rsidR="006A41E2">
        <w:t xml:space="preserve">De nadruk moet echt liggen op samenwerken! Hoe kun je elkaar ondersteunen? Wat hebben de acties opgeleverd voor de </w:t>
      </w:r>
      <w:r w:rsidR="003C31D5">
        <w:t>cliënt</w:t>
      </w:r>
      <w:r w:rsidR="006A41E2">
        <w:t>?</w:t>
      </w:r>
    </w:p>
    <w:p w14:paraId="39CFB9A0" w14:textId="77777777" w:rsidR="001E51D1" w:rsidRDefault="00BA47C5" w:rsidP="00956D81">
      <w:r>
        <w:t xml:space="preserve">Technologie hoort bij de zorg en kan </w:t>
      </w:r>
      <w:r w:rsidR="006A41E2">
        <w:t>het</w:t>
      </w:r>
      <w:r>
        <w:t xml:space="preserve"> werk ontlasten</w:t>
      </w:r>
      <w:r w:rsidR="006A41E2">
        <w:t xml:space="preserve"> en de leefwereld van de cliënt vergroten</w:t>
      </w:r>
      <w:r>
        <w:t xml:space="preserve">. </w:t>
      </w:r>
      <w:r w:rsidR="00B26B06">
        <w:br/>
      </w:r>
      <w:r w:rsidR="00B26B06">
        <w:br/>
        <w:t>Hierbij</w:t>
      </w:r>
      <w:r w:rsidR="001E51D1">
        <w:t xml:space="preserve"> wordt rekening gehouden met de leef- en systeemwereld van elke doelgroep.</w:t>
      </w:r>
    </w:p>
    <w:p w14:paraId="7111128D" w14:textId="77777777" w:rsidR="001E51D1" w:rsidRPr="004B4BF0" w:rsidRDefault="00840DCD" w:rsidP="00956D81">
      <w:pPr>
        <w:pStyle w:val="Heading1"/>
      </w:pPr>
      <w:bookmarkStart w:id="3" w:name="_Toc536626484"/>
      <w:r>
        <w:lastRenderedPageBreak/>
        <w:t>4</w:t>
      </w:r>
      <w:r w:rsidR="006D78B6">
        <w:t>.</w:t>
      </w:r>
      <w:r w:rsidR="001E51D1" w:rsidRPr="004B4BF0">
        <w:t xml:space="preserve"> Uitwerking van de 4 doelgroepen, met hun aanknopingspunten en omgevingsfactoren.</w:t>
      </w:r>
      <w:bookmarkEnd w:id="3"/>
      <w:r w:rsidR="001E51D1" w:rsidRPr="004B4BF0">
        <w:t xml:space="preserve"> </w:t>
      </w:r>
    </w:p>
    <w:p w14:paraId="3701ACD9" w14:textId="1C40822C" w:rsidR="001E51D1" w:rsidRDefault="00C54508" w:rsidP="00956D81">
      <w:r>
        <w:rPr>
          <w:noProof/>
        </w:rPr>
        <w:drawing>
          <wp:anchor distT="0" distB="0" distL="114300" distR="114300" simplePos="0" relativeHeight="251662336" behindDoc="0" locked="0" layoutInCell="1" allowOverlap="1" wp14:anchorId="4891CEA2" wp14:editId="5D1A670E">
            <wp:simplePos x="0" y="0"/>
            <wp:positionH relativeFrom="margin">
              <wp:posOffset>-636</wp:posOffset>
            </wp:positionH>
            <wp:positionV relativeFrom="paragraph">
              <wp:posOffset>528955</wp:posOffset>
            </wp:positionV>
            <wp:extent cx="6155097" cy="2497455"/>
            <wp:effectExtent l="0" t="0" r="0" b="0"/>
            <wp:wrapNone/>
            <wp:docPr id="2" name="Afbeelding 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5139" cy="2497472"/>
                    </a:xfrm>
                    <a:prstGeom prst="rect">
                      <a:avLst/>
                    </a:prstGeom>
                  </pic:spPr>
                </pic:pic>
              </a:graphicData>
            </a:graphic>
            <wp14:sizeRelH relativeFrom="page">
              <wp14:pctWidth>0</wp14:pctWidth>
            </wp14:sizeRelH>
            <wp14:sizeRelV relativeFrom="page">
              <wp14:pctHeight>0</wp14:pctHeight>
            </wp14:sizeRelV>
          </wp:anchor>
        </w:drawing>
      </w:r>
      <w:r w:rsidR="001E51D1">
        <w:t>Hoe kijkt elke doelgroep tegen digitale vaardigheden aan, welke pijnpunten hebben zij en welke communicatieboodschap is dan belangrijk?</w:t>
      </w:r>
      <w:r>
        <w:t xml:space="preserve"> Samen met </w:t>
      </w:r>
      <w:proofErr w:type="spellStart"/>
      <w:r>
        <w:t>Vilans</w:t>
      </w:r>
      <w:proofErr w:type="spellEnd"/>
      <w:r>
        <w:t xml:space="preserve"> hebben we 4 type technologiegebruikers ontwikkeld.</w:t>
      </w:r>
    </w:p>
    <w:p w14:paraId="71CE8190" w14:textId="77777777" w:rsidR="00C54508" w:rsidRDefault="00C54508" w:rsidP="00956D81"/>
    <w:p w14:paraId="7EB6D72D" w14:textId="250CE419" w:rsidR="00C54508" w:rsidRDefault="00C54508" w:rsidP="00956D81"/>
    <w:p w14:paraId="44D130B1" w14:textId="3E4CFC74" w:rsidR="00C54508" w:rsidRDefault="00C54508" w:rsidP="00956D81"/>
    <w:p w14:paraId="185A71BF" w14:textId="60CA646E" w:rsidR="00C54508" w:rsidRDefault="00C54508" w:rsidP="00956D81"/>
    <w:p w14:paraId="4F7BCB11" w14:textId="24D25ABB" w:rsidR="00C54508" w:rsidRDefault="00C54508" w:rsidP="00956D81"/>
    <w:p w14:paraId="7368375E" w14:textId="2C6BC1FD" w:rsidR="009D68CF" w:rsidRDefault="009D68CF" w:rsidP="00956D81"/>
    <w:p w14:paraId="3CFDC94C" w14:textId="6E5EB8F3" w:rsidR="00C54508" w:rsidRDefault="00C54508" w:rsidP="00956D81"/>
    <w:p w14:paraId="42EA390A" w14:textId="2E9B0ABA" w:rsidR="00C54508" w:rsidRDefault="00C54508" w:rsidP="00956D81"/>
    <w:p w14:paraId="0CF75019" w14:textId="5BE5CB0A" w:rsidR="00C54508" w:rsidRDefault="00C54508" w:rsidP="00956D81"/>
    <w:p w14:paraId="1AB9B213" w14:textId="77777777" w:rsidR="001B7EEF" w:rsidRPr="008F3A74" w:rsidRDefault="001B7EEF" w:rsidP="001B7EEF">
      <w:pPr>
        <w:pStyle w:val="NoSpacing"/>
        <w:rPr>
          <w:b/>
          <w:bCs/>
          <w:sz w:val="24"/>
          <w:szCs w:val="24"/>
          <w:shd w:val="clear" w:color="auto" w:fill="FFFFFF"/>
        </w:rPr>
      </w:pPr>
      <w:r w:rsidRPr="008F3A74">
        <w:rPr>
          <w:b/>
          <w:bCs/>
          <w:sz w:val="24"/>
          <w:szCs w:val="24"/>
          <w:shd w:val="clear" w:color="auto" w:fill="FFFFFF"/>
        </w:rPr>
        <w:t xml:space="preserve">Algemene tips voor het werken met </w:t>
      </w:r>
      <w:proofErr w:type="spellStart"/>
      <w:r w:rsidRPr="008F3A74">
        <w:rPr>
          <w:b/>
          <w:bCs/>
          <w:sz w:val="24"/>
          <w:szCs w:val="24"/>
          <w:shd w:val="clear" w:color="auto" w:fill="FFFFFF"/>
        </w:rPr>
        <w:t>digitypes</w:t>
      </w:r>
      <w:proofErr w:type="spellEnd"/>
      <w:r w:rsidRPr="008F3A74">
        <w:rPr>
          <w:b/>
          <w:bCs/>
          <w:sz w:val="24"/>
          <w:szCs w:val="24"/>
          <w:shd w:val="clear" w:color="auto" w:fill="FFFFFF"/>
        </w:rPr>
        <w:t xml:space="preserve"> </w:t>
      </w:r>
    </w:p>
    <w:p w14:paraId="21CE12DA" w14:textId="2BF28709" w:rsidR="001B7EEF" w:rsidRPr="008F3A74" w:rsidRDefault="001B7EEF" w:rsidP="008F3A74">
      <w:pPr>
        <w:pStyle w:val="NoSpacing"/>
        <w:numPr>
          <w:ilvl w:val="0"/>
          <w:numId w:val="17"/>
        </w:numPr>
        <w:rPr>
          <w:b/>
          <w:bCs/>
          <w:shd w:val="clear" w:color="auto" w:fill="FFFFFF"/>
        </w:rPr>
      </w:pPr>
      <w:r w:rsidRPr="008F3A74">
        <w:rPr>
          <w:b/>
          <w:bCs/>
          <w:shd w:val="clear" w:color="auto" w:fill="FFFFFF"/>
        </w:rPr>
        <w:t xml:space="preserve">Ken je verdeling naar </w:t>
      </w:r>
      <w:proofErr w:type="spellStart"/>
      <w:r w:rsidRPr="008F3A74">
        <w:rPr>
          <w:b/>
          <w:bCs/>
          <w:shd w:val="clear" w:color="auto" w:fill="FFFFFF"/>
        </w:rPr>
        <w:t>digitype</w:t>
      </w:r>
      <w:proofErr w:type="spellEnd"/>
      <w:r w:rsidRPr="008F3A74">
        <w:rPr>
          <w:b/>
          <w:bCs/>
          <w:shd w:val="clear" w:color="auto" w:fill="FFFFFF"/>
        </w:rPr>
        <w:t xml:space="preserve"> </w:t>
      </w:r>
    </w:p>
    <w:p w14:paraId="55E230B6" w14:textId="56D43179" w:rsidR="008F3A74" w:rsidRDefault="001B7EEF" w:rsidP="008F3A74">
      <w:pPr>
        <w:pStyle w:val="NoSpacing"/>
        <w:ind w:left="720"/>
        <w:rPr>
          <w:shd w:val="clear" w:color="auto" w:fill="FFFFFF"/>
        </w:rPr>
      </w:pPr>
      <w:r>
        <w:rPr>
          <w:shd w:val="clear" w:color="auto" w:fill="FFFFFF"/>
        </w:rPr>
        <w:t xml:space="preserve">Breng in kaart hoe de verdeling naar </w:t>
      </w:r>
      <w:proofErr w:type="spellStart"/>
      <w:r>
        <w:rPr>
          <w:shd w:val="clear" w:color="auto" w:fill="FFFFFF"/>
        </w:rPr>
        <w:t>digitypes</w:t>
      </w:r>
      <w:proofErr w:type="spellEnd"/>
      <w:r>
        <w:rPr>
          <w:shd w:val="clear" w:color="auto" w:fill="FFFFFF"/>
        </w:rPr>
        <w:t xml:space="preserve"> is in uw organisatie, bijvoorbeeld met de </w:t>
      </w:r>
      <w:hyperlink r:id="rId13" w:history="1">
        <w:r w:rsidRPr="00EA4E2F">
          <w:rPr>
            <w:rStyle w:val="Hyperlink"/>
            <w:shd w:val="clear" w:color="auto" w:fill="FFFFFF"/>
          </w:rPr>
          <w:t>zelftest</w:t>
        </w:r>
      </w:hyperlink>
      <w:r>
        <w:rPr>
          <w:shd w:val="clear" w:color="auto" w:fill="FFFFFF"/>
        </w:rPr>
        <w:t xml:space="preserve"> ‘Welk </w:t>
      </w:r>
      <w:proofErr w:type="spellStart"/>
      <w:r>
        <w:rPr>
          <w:shd w:val="clear" w:color="auto" w:fill="FFFFFF"/>
        </w:rPr>
        <w:t>digitype</w:t>
      </w:r>
      <w:proofErr w:type="spellEnd"/>
      <w:r>
        <w:rPr>
          <w:shd w:val="clear" w:color="auto" w:fill="FFFFFF"/>
        </w:rPr>
        <w:t xml:space="preserve"> ben jij?’. Dit helpt u de implementatie van digitale middelen beter te doen.</w:t>
      </w:r>
      <w:r w:rsidR="0085679C">
        <w:rPr>
          <w:shd w:val="clear" w:color="auto" w:fill="FFFFFF"/>
        </w:rPr>
        <w:t xml:space="preserve"> </w:t>
      </w:r>
    </w:p>
    <w:p w14:paraId="4B2CB182" w14:textId="72A6E994" w:rsidR="008F3A74" w:rsidRDefault="001B7EEF" w:rsidP="008F3A74">
      <w:pPr>
        <w:pStyle w:val="NoSpacing"/>
        <w:ind w:left="720"/>
        <w:rPr>
          <w:shd w:val="clear" w:color="auto" w:fill="FFFFFF"/>
        </w:rPr>
      </w:pPr>
      <w:r w:rsidRPr="008F3A74">
        <w:rPr>
          <w:b/>
          <w:bCs/>
          <w:shd w:val="clear" w:color="auto" w:fill="FFFFFF"/>
        </w:rPr>
        <w:t>2.</w:t>
      </w:r>
      <w:r w:rsidR="0085679C">
        <w:rPr>
          <w:b/>
          <w:bCs/>
          <w:shd w:val="clear" w:color="auto" w:fill="FFFFFF"/>
        </w:rPr>
        <w:t xml:space="preserve"> </w:t>
      </w:r>
      <w:r w:rsidRPr="008F3A74">
        <w:rPr>
          <w:b/>
          <w:bCs/>
          <w:shd w:val="clear" w:color="auto" w:fill="FFFFFF"/>
        </w:rPr>
        <w:t xml:space="preserve">Heeft u de juiste types aan boord? </w:t>
      </w:r>
      <w:r w:rsidR="008F3A74">
        <w:rPr>
          <w:shd w:val="clear" w:color="auto" w:fill="FFFFFF"/>
        </w:rPr>
        <w:br/>
      </w:r>
      <w:r>
        <w:rPr>
          <w:shd w:val="clear" w:color="auto" w:fill="FFFFFF"/>
        </w:rPr>
        <w:t xml:space="preserve">Zorg voor een gewenste verdeling van </w:t>
      </w:r>
      <w:proofErr w:type="spellStart"/>
      <w:r>
        <w:rPr>
          <w:shd w:val="clear" w:color="auto" w:fill="FFFFFF"/>
        </w:rPr>
        <w:t>digitypes</w:t>
      </w:r>
      <w:proofErr w:type="spellEnd"/>
      <w:r>
        <w:rPr>
          <w:shd w:val="clear" w:color="auto" w:fill="FFFFFF"/>
        </w:rPr>
        <w:t xml:space="preserve"> in uw team. Met alleen analoge idealisten of alleen digitale enthousiastelingen redt u het niet.</w:t>
      </w:r>
    </w:p>
    <w:p w14:paraId="25553E0A" w14:textId="46A7DB2E" w:rsidR="008F3A74" w:rsidRDefault="001B7EEF" w:rsidP="008F3A74">
      <w:pPr>
        <w:pStyle w:val="NoSpacing"/>
        <w:ind w:left="720"/>
        <w:rPr>
          <w:shd w:val="clear" w:color="auto" w:fill="FFFFFF"/>
        </w:rPr>
      </w:pPr>
      <w:r>
        <w:rPr>
          <w:shd w:val="clear" w:color="auto" w:fill="FFFFFF"/>
        </w:rPr>
        <w:t>3</w:t>
      </w:r>
      <w:r w:rsidRPr="008F3A74">
        <w:rPr>
          <w:b/>
          <w:bCs/>
          <w:shd w:val="clear" w:color="auto" w:fill="FFFFFF"/>
        </w:rPr>
        <w:t>.</w:t>
      </w:r>
      <w:r w:rsidR="0085679C">
        <w:rPr>
          <w:b/>
          <w:bCs/>
          <w:shd w:val="clear" w:color="auto" w:fill="FFFFFF"/>
        </w:rPr>
        <w:t xml:space="preserve"> </w:t>
      </w:r>
      <w:r w:rsidRPr="008F3A74">
        <w:rPr>
          <w:b/>
          <w:bCs/>
          <w:shd w:val="clear" w:color="auto" w:fill="FFFFFF"/>
        </w:rPr>
        <w:t xml:space="preserve">Betrek alle </w:t>
      </w:r>
      <w:proofErr w:type="spellStart"/>
      <w:r w:rsidRPr="008F3A74">
        <w:rPr>
          <w:b/>
          <w:bCs/>
          <w:shd w:val="clear" w:color="auto" w:fill="FFFFFF"/>
        </w:rPr>
        <w:t>digitypes</w:t>
      </w:r>
      <w:proofErr w:type="spellEnd"/>
      <w:r>
        <w:rPr>
          <w:shd w:val="clear" w:color="auto" w:fill="FFFFFF"/>
        </w:rPr>
        <w:t xml:space="preserve"> </w:t>
      </w:r>
      <w:r w:rsidR="008F3A74">
        <w:rPr>
          <w:shd w:val="clear" w:color="auto" w:fill="FFFFFF"/>
        </w:rPr>
        <w:br/>
      </w:r>
      <w:r>
        <w:rPr>
          <w:shd w:val="clear" w:color="auto" w:fill="FFFFFF"/>
        </w:rPr>
        <w:t xml:space="preserve">Zorg dat u alle </w:t>
      </w:r>
      <w:proofErr w:type="spellStart"/>
      <w:r>
        <w:rPr>
          <w:shd w:val="clear" w:color="auto" w:fill="FFFFFF"/>
        </w:rPr>
        <w:t>persona’s</w:t>
      </w:r>
      <w:proofErr w:type="spellEnd"/>
      <w:r>
        <w:rPr>
          <w:shd w:val="clear" w:color="auto" w:fill="FFFFFF"/>
        </w:rPr>
        <w:t xml:space="preserve"> betrekt bij de implementatie van een digitaal middel. Heeft u een pilot gedaan met alleen digitale enthousiastelingen? Dan zijn uw bevindingen niet representatief. Daar kunt u tijdens het implementatietraject last van krijgen. </w:t>
      </w:r>
    </w:p>
    <w:p w14:paraId="06E7D7B2" w14:textId="2D7CEF0E" w:rsidR="008F3A74" w:rsidRDefault="001B7EEF" w:rsidP="008F3A74">
      <w:pPr>
        <w:pStyle w:val="NoSpacing"/>
        <w:ind w:left="720"/>
        <w:rPr>
          <w:shd w:val="clear" w:color="auto" w:fill="FFFFFF"/>
        </w:rPr>
      </w:pPr>
      <w:r w:rsidRPr="008F3A74">
        <w:rPr>
          <w:b/>
          <w:bCs/>
          <w:shd w:val="clear" w:color="auto" w:fill="FFFFFF"/>
        </w:rPr>
        <w:t>4.</w:t>
      </w:r>
      <w:r w:rsidR="0085679C">
        <w:rPr>
          <w:b/>
          <w:bCs/>
          <w:shd w:val="clear" w:color="auto" w:fill="FFFFFF"/>
        </w:rPr>
        <w:t xml:space="preserve"> </w:t>
      </w:r>
      <w:r w:rsidRPr="008F3A74">
        <w:rPr>
          <w:b/>
          <w:bCs/>
          <w:shd w:val="clear" w:color="auto" w:fill="FFFFFF"/>
        </w:rPr>
        <w:t xml:space="preserve">Evalueer en leer </w:t>
      </w:r>
      <w:r w:rsidR="008F3A74" w:rsidRPr="008F3A74">
        <w:rPr>
          <w:b/>
          <w:bCs/>
          <w:shd w:val="clear" w:color="auto" w:fill="FFFFFF"/>
        </w:rPr>
        <w:br/>
      </w:r>
      <w:r>
        <w:rPr>
          <w:shd w:val="clear" w:color="auto" w:fill="FFFFFF"/>
        </w:rPr>
        <w:t xml:space="preserve">Bespreek de bevindingen van deze zelftest met uw team. Zodat iedereen uit uw team krijgt wat hij nodig heeft. </w:t>
      </w:r>
    </w:p>
    <w:p w14:paraId="46CB710A" w14:textId="6C45C492" w:rsidR="008F3A74" w:rsidRDefault="001B7EEF" w:rsidP="008F3A74">
      <w:pPr>
        <w:pStyle w:val="NoSpacing"/>
        <w:ind w:left="720"/>
        <w:rPr>
          <w:shd w:val="clear" w:color="auto" w:fill="FFFFFF"/>
        </w:rPr>
      </w:pPr>
      <w:r w:rsidRPr="008F3A74">
        <w:rPr>
          <w:b/>
          <w:bCs/>
          <w:shd w:val="clear" w:color="auto" w:fill="FFFFFF"/>
        </w:rPr>
        <w:t>5.</w:t>
      </w:r>
      <w:r w:rsidR="0085679C">
        <w:rPr>
          <w:b/>
          <w:bCs/>
          <w:shd w:val="clear" w:color="auto" w:fill="FFFFFF"/>
        </w:rPr>
        <w:t xml:space="preserve"> </w:t>
      </w:r>
      <w:r w:rsidRPr="008F3A74">
        <w:rPr>
          <w:b/>
          <w:bCs/>
          <w:shd w:val="clear" w:color="auto" w:fill="FFFFFF"/>
        </w:rPr>
        <w:t>Maatwerk</w:t>
      </w:r>
      <w:r w:rsidR="008F3A74" w:rsidRPr="008F3A74">
        <w:rPr>
          <w:b/>
          <w:bCs/>
          <w:shd w:val="clear" w:color="auto" w:fill="FFFFFF"/>
        </w:rPr>
        <w:t>.</w:t>
      </w:r>
      <w:r>
        <w:rPr>
          <w:shd w:val="clear" w:color="auto" w:fill="FFFFFF"/>
        </w:rPr>
        <w:t xml:space="preserve"> </w:t>
      </w:r>
      <w:r w:rsidR="008F3A74">
        <w:rPr>
          <w:shd w:val="clear" w:color="auto" w:fill="FFFFFF"/>
        </w:rPr>
        <w:br/>
      </w:r>
      <w:r>
        <w:rPr>
          <w:shd w:val="clear" w:color="auto" w:fill="FFFFFF"/>
        </w:rPr>
        <w:t xml:space="preserve">Zodra u weet wat verschillende zorgprofessionals nodig hebben, is het zaak maatwerk te bieden. Pas uw ondersteuningsaanbod aan de verschillende </w:t>
      </w:r>
      <w:proofErr w:type="spellStart"/>
      <w:r>
        <w:rPr>
          <w:shd w:val="clear" w:color="auto" w:fill="FFFFFF"/>
        </w:rPr>
        <w:t>digitypes</w:t>
      </w:r>
      <w:proofErr w:type="spellEnd"/>
      <w:r>
        <w:rPr>
          <w:shd w:val="clear" w:color="auto" w:fill="FFFFFF"/>
        </w:rPr>
        <w:t xml:space="preserve"> aan. Zorg ook voor communicatie op maat per </w:t>
      </w:r>
      <w:proofErr w:type="spellStart"/>
      <w:r>
        <w:rPr>
          <w:shd w:val="clear" w:color="auto" w:fill="FFFFFF"/>
        </w:rPr>
        <w:t>digitype</w:t>
      </w:r>
      <w:proofErr w:type="spellEnd"/>
      <w:r>
        <w:rPr>
          <w:shd w:val="clear" w:color="auto" w:fill="FFFFFF"/>
        </w:rPr>
        <w:t xml:space="preserve">. </w:t>
      </w:r>
    </w:p>
    <w:p w14:paraId="1CFE1132" w14:textId="5FD194D3" w:rsidR="001B7EEF" w:rsidRPr="008F3A74" w:rsidRDefault="001B7EEF" w:rsidP="008F3A74">
      <w:pPr>
        <w:pStyle w:val="NoSpacing"/>
        <w:ind w:left="720"/>
        <w:rPr>
          <w:b/>
          <w:bCs/>
          <w:shd w:val="clear" w:color="auto" w:fill="FFFFFF"/>
        </w:rPr>
      </w:pPr>
      <w:r w:rsidRPr="008F3A74">
        <w:rPr>
          <w:b/>
          <w:bCs/>
          <w:shd w:val="clear" w:color="auto" w:fill="FFFFFF"/>
        </w:rPr>
        <w:t>6.</w:t>
      </w:r>
      <w:r w:rsidR="0085679C">
        <w:rPr>
          <w:b/>
          <w:bCs/>
          <w:shd w:val="clear" w:color="auto" w:fill="FFFFFF"/>
        </w:rPr>
        <w:t xml:space="preserve"> </w:t>
      </w:r>
      <w:r w:rsidRPr="008F3A74">
        <w:rPr>
          <w:b/>
          <w:bCs/>
          <w:shd w:val="clear" w:color="auto" w:fill="FFFFFF"/>
        </w:rPr>
        <w:t xml:space="preserve">Nieuwe krachten = nieuwe </w:t>
      </w:r>
      <w:proofErr w:type="spellStart"/>
      <w:r w:rsidRPr="008F3A74">
        <w:rPr>
          <w:b/>
          <w:bCs/>
          <w:shd w:val="clear" w:color="auto" w:fill="FFFFFF"/>
        </w:rPr>
        <w:t>digikansen</w:t>
      </w:r>
      <w:proofErr w:type="spellEnd"/>
      <w:r w:rsidRPr="008F3A74">
        <w:rPr>
          <w:b/>
          <w:bCs/>
          <w:shd w:val="clear" w:color="auto" w:fill="FFFFFF"/>
        </w:rPr>
        <w:t xml:space="preserve"> </w:t>
      </w:r>
    </w:p>
    <w:p w14:paraId="4CD2B455" w14:textId="77777777" w:rsidR="008F3A74" w:rsidRDefault="001B7EEF" w:rsidP="008F3A74">
      <w:pPr>
        <w:pStyle w:val="NoSpacing"/>
        <w:ind w:left="708"/>
        <w:rPr>
          <w:shd w:val="clear" w:color="auto" w:fill="FFFFFF"/>
        </w:rPr>
      </w:pPr>
      <w:r>
        <w:rPr>
          <w:shd w:val="clear" w:color="auto" w:fill="FFFFFF"/>
        </w:rPr>
        <w:t xml:space="preserve">Nieuwe medewerkers zijn gemotiveerd om volop te leren. Benut dat door hen te stimuleren aan hun digitale vaardigheden te werken. Gebruik deze zelftest om inzichtelijk te maken hoe digitaal vaardig iemand is. </w:t>
      </w:r>
    </w:p>
    <w:p w14:paraId="799D50B2" w14:textId="7869829A" w:rsidR="008F3A74" w:rsidRDefault="001B7EEF" w:rsidP="008F3A74">
      <w:pPr>
        <w:pStyle w:val="NoSpacing"/>
        <w:ind w:left="708"/>
        <w:rPr>
          <w:b/>
          <w:bCs/>
        </w:rPr>
      </w:pPr>
      <w:r w:rsidRPr="008F3A74">
        <w:rPr>
          <w:b/>
          <w:bCs/>
          <w:shd w:val="clear" w:color="auto" w:fill="FFFFFF"/>
        </w:rPr>
        <w:t>7.</w:t>
      </w:r>
      <w:r w:rsidR="0085679C">
        <w:rPr>
          <w:b/>
          <w:bCs/>
          <w:shd w:val="clear" w:color="auto" w:fill="FFFFFF"/>
        </w:rPr>
        <w:t xml:space="preserve"> </w:t>
      </w:r>
      <w:r w:rsidRPr="008F3A74">
        <w:rPr>
          <w:b/>
          <w:bCs/>
          <w:shd w:val="clear" w:color="auto" w:fill="FFFFFF"/>
        </w:rPr>
        <w:t>Vier successen</w:t>
      </w:r>
      <w:r w:rsidR="00474011">
        <w:rPr>
          <w:b/>
          <w:bCs/>
          <w:shd w:val="clear" w:color="auto" w:fill="FFFFFF"/>
        </w:rPr>
        <w:t>.</w:t>
      </w:r>
      <w:r w:rsidRPr="008F3A74">
        <w:rPr>
          <w:b/>
          <w:bCs/>
          <w:shd w:val="clear" w:color="auto" w:fill="FFFFFF"/>
        </w:rPr>
        <w:t xml:space="preserve"> Al zijn ze nog zo klein.</w:t>
      </w:r>
      <w:r w:rsidR="00BE5BC6">
        <w:rPr>
          <w:b/>
          <w:bCs/>
          <w:shd w:val="clear" w:color="auto" w:fill="FFFFFF"/>
        </w:rPr>
        <w:br/>
      </w:r>
      <w:r w:rsidR="00BE5BC6" w:rsidRPr="00BE5BC6">
        <w:rPr>
          <w:shd w:val="clear" w:color="auto" w:fill="FFFFFF"/>
        </w:rPr>
        <w:t xml:space="preserve">Gebruik de </w:t>
      </w:r>
      <w:hyperlink r:id="rId14" w:history="1">
        <w:r w:rsidR="00BE5BC6" w:rsidRPr="001D3FC3">
          <w:rPr>
            <w:rStyle w:val="Hyperlink"/>
            <w:shd w:val="clear" w:color="auto" w:fill="FFFFFF"/>
          </w:rPr>
          <w:t>certificaten</w:t>
        </w:r>
      </w:hyperlink>
      <w:r w:rsidR="00BE5BC6" w:rsidRPr="00BE5BC6">
        <w:rPr>
          <w:shd w:val="clear" w:color="auto" w:fill="FFFFFF"/>
        </w:rPr>
        <w:t xml:space="preserve"> van de website, zet mensen in het zonnetje, </w:t>
      </w:r>
      <w:r w:rsidR="001D3FC3">
        <w:rPr>
          <w:shd w:val="clear" w:color="auto" w:fill="FFFFFF"/>
        </w:rPr>
        <w:t xml:space="preserve">benut </w:t>
      </w:r>
      <w:proofErr w:type="spellStart"/>
      <w:r w:rsidR="001D3FC3">
        <w:rPr>
          <w:shd w:val="clear" w:color="auto" w:fill="FFFFFF"/>
        </w:rPr>
        <w:t>complimentendag</w:t>
      </w:r>
      <w:proofErr w:type="spellEnd"/>
      <w:r w:rsidR="001D3FC3">
        <w:rPr>
          <w:shd w:val="clear" w:color="auto" w:fill="FFFFFF"/>
        </w:rPr>
        <w:t xml:space="preserve"> (1 maart), </w:t>
      </w:r>
      <w:r w:rsidR="00BE5BC6" w:rsidRPr="00BE5BC6">
        <w:rPr>
          <w:shd w:val="clear" w:color="auto" w:fill="FFFFFF"/>
        </w:rPr>
        <w:t>stel teamdoelen en vier ze.</w:t>
      </w:r>
      <w:r w:rsidR="00BE5BC6">
        <w:rPr>
          <w:b/>
          <w:bCs/>
          <w:shd w:val="clear" w:color="auto" w:fill="FFFFFF"/>
        </w:rPr>
        <w:t xml:space="preserve"> </w:t>
      </w:r>
      <w:r w:rsidRPr="008F3A74">
        <w:rPr>
          <w:b/>
          <w:bCs/>
        </w:rPr>
        <w:br/>
      </w:r>
    </w:p>
    <w:p w14:paraId="2BD04C8A" w14:textId="77777777" w:rsidR="008F3A74" w:rsidRDefault="008F3A74" w:rsidP="008F3A74">
      <w:pPr>
        <w:pStyle w:val="NoSpacing"/>
        <w:ind w:left="708"/>
        <w:rPr>
          <w:b/>
          <w:bCs/>
        </w:rPr>
      </w:pPr>
    </w:p>
    <w:p w14:paraId="6496BF2F" w14:textId="77777777" w:rsidR="008F3A74" w:rsidRDefault="008F3A74" w:rsidP="008F3A74">
      <w:pPr>
        <w:pStyle w:val="NoSpacing"/>
        <w:ind w:left="708"/>
        <w:rPr>
          <w:b/>
          <w:bCs/>
        </w:rPr>
      </w:pPr>
    </w:p>
    <w:p w14:paraId="19AB1660" w14:textId="5DF67585" w:rsidR="001B7EEF" w:rsidRDefault="001B7EEF" w:rsidP="008F3A74">
      <w:pPr>
        <w:pStyle w:val="NoSpacing"/>
        <w:ind w:left="708"/>
        <w:rPr>
          <w:b/>
          <w:bCs/>
        </w:rPr>
      </w:pPr>
    </w:p>
    <w:p w14:paraId="5307530C" w14:textId="77777777" w:rsidR="001D3FC3" w:rsidRPr="008F3A74" w:rsidRDefault="001D3FC3" w:rsidP="008F3A74">
      <w:pPr>
        <w:pStyle w:val="NoSpacing"/>
        <w:ind w:left="708"/>
        <w:rPr>
          <w:b/>
          <w:bCs/>
        </w:rPr>
      </w:pPr>
    </w:p>
    <w:tbl>
      <w:tblPr>
        <w:tblStyle w:val="TableGrid"/>
        <w:tblW w:w="9776" w:type="dxa"/>
        <w:tblLook w:val="04A0" w:firstRow="1" w:lastRow="0" w:firstColumn="1" w:lastColumn="0" w:noHBand="0" w:noVBand="1"/>
      </w:tblPr>
      <w:tblGrid>
        <w:gridCol w:w="3255"/>
        <w:gridCol w:w="6521"/>
      </w:tblGrid>
      <w:tr w:rsidR="00EA4E2F" w:rsidRPr="00EA4E2F" w14:paraId="1552BA2E" w14:textId="77777777" w:rsidTr="00EA4E2F">
        <w:trPr>
          <w:trHeight w:val="416"/>
        </w:trPr>
        <w:tc>
          <w:tcPr>
            <w:tcW w:w="3255" w:type="dxa"/>
            <w:shd w:val="clear" w:color="auto" w:fill="7030A0"/>
          </w:tcPr>
          <w:p w14:paraId="5650E3F6" w14:textId="0EC65BDE" w:rsidR="00B105EE" w:rsidRPr="00EA4E2F" w:rsidRDefault="00B105EE" w:rsidP="00956D81">
            <w:pPr>
              <w:rPr>
                <w:b/>
                <w:color w:val="FFFFFF" w:themeColor="background1"/>
              </w:rPr>
            </w:pPr>
            <w:r w:rsidRPr="00EA4E2F">
              <w:rPr>
                <w:b/>
                <w:color w:val="FFFFFF" w:themeColor="background1"/>
              </w:rPr>
              <w:t>Doelgroep</w:t>
            </w:r>
          </w:p>
        </w:tc>
        <w:tc>
          <w:tcPr>
            <w:tcW w:w="6521" w:type="dxa"/>
            <w:shd w:val="clear" w:color="auto" w:fill="7030A0"/>
          </w:tcPr>
          <w:p w14:paraId="78463A1E" w14:textId="6D33866C" w:rsidR="00B105EE" w:rsidRPr="00EA4E2F" w:rsidRDefault="00B105EE" w:rsidP="008F3A74">
            <w:pPr>
              <w:rPr>
                <w:b/>
                <w:color w:val="FFFFFF" w:themeColor="background1"/>
              </w:rPr>
            </w:pPr>
            <w:r w:rsidRPr="00EA4E2F">
              <w:rPr>
                <w:b/>
                <w:color w:val="FFFFFF" w:themeColor="background1"/>
              </w:rPr>
              <w:t>Houding &amp; Pijnpunt</w:t>
            </w:r>
          </w:p>
        </w:tc>
      </w:tr>
      <w:tr w:rsidR="00B105EE" w14:paraId="2645CB80" w14:textId="77777777" w:rsidTr="00B105EE">
        <w:trPr>
          <w:trHeight w:val="699"/>
        </w:trPr>
        <w:tc>
          <w:tcPr>
            <w:tcW w:w="3255" w:type="dxa"/>
          </w:tcPr>
          <w:p w14:paraId="25793BA0" w14:textId="77777777" w:rsidR="00B105EE" w:rsidRDefault="00B105EE" w:rsidP="00956D81">
            <w:pPr>
              <w:rPr>
                <w:b/>
                <w:bCs/>
              </w:rPr>
            </w:pPr>
          </w:p>
          <w:p w14:paraId="21BD3ABF" w14:textId="448B0CDC" w:rsidR="00B105EE" w:rsidRPr="00C54508" w:rsidRDefault="00B105EE" w:rsidP="00956D81">
            <w:pPr>
              <w:rPr>
                <w:b/>
                <w:bCs/>
              </w:rPr>
            </w:pPr>
            <w:r w:rsidRPr="00C54508">
              <w:rPr>
                <w:b/>
                <w:bCs/>
              </w:rPr>
              <w:t>Analoge idealist</w:t>
            </w:r>
          </w:p>
        </w:tc>
        <w:tc>
          <w:tcPr>
            <w:tcW w:w="6521" w:type="dxa"/>
          </w:tcPr>
          <w:p w14:paraId="5F49DEEB" w14:textId="77777777" w:rsidR="00B105EE" w:rsidRDefault="00B105EE" w:rsidP="00956D81"/>
          <w:p w14:paraId="73838887" w14:textId="6A58F7BD" w:rsidR="00B105EE" w:rsidRDefault="00B105EE" w:rsidP="00956D81">
            <w:r>
              <w:t xml:space="preserve">Analoge idealisten zijn niet enthousiast over technologie. Ze houden zich zo ver mogelijk van de digitalisering in de zorg. De analoge idealisten zullen altijd </w:t>
            </w:r>
            <w:r w:rsidR="00112CB2">
              <w:t xml:space="preserve">proberen te kiezen </w:t>
            </w:r>
            <w:r>
              <w:t>voor een oplossing zonder technologie. Ze raken snel over</w:t>
            </w:r>
            <w:r w:rsidR="009A0442">
              <w:t>voerd</w:t>
            </w:r>
            <w:r>
              <w:t xml:space="preserve"> met nieuwe informatie aangezien ze weinig kennis hebben van digitale middelen. Analoge idealisten zien geen meerwaarde in van technologie in hun werk. En denken dat technologie de zorg ‘koud’ maakt en zijn soms zelfs bang dat technologie hun baan overneemt. Gecombineerd met het gevoel dat ze ook nooit digitaal vaardiger zullen worden, hebben analoge idealisten een aversie tegen het aanleren van digitale vaardigheden. </w:t>
            </w:r>
          </w:p>
        </w:tc>
      </w:tr>
      <w:tr w:rsidR="00B105EE" w14:paraId="68B0BAFF" w14:textId="77777777" w:rsidTr="00B105EE">
        <w:trPr>
          <w:trHeight w:val="1399"/>
        </w:trPr>
        <w:tc>
          <w:tcPr>
            <w:tcW w:w="3255" w:type="dxa"/>
          </w:tcPr>
          <w:p w14:paraId="32D6FAE7" w14:textId="77777777" w:rsidR="00B105EE" w:rsidRDefault="00B105EE" w:rsidP="00956D81">
            <w:pPr>
              <w:rPr>
                <w:b/>
                <w:bCs/>
              </w:rPr>
            </w:pPr>
          </w:p>
          <w:p w14:paraId="5549B3BE" w14:textId="74386711" w:rsidR="00B105EE" w:rsidRPr="00C54508" w:rsidRDefault="00B105EE" w:rsidP="00956D81">
            <w:pPr>
              <w:rPr>
                <w:b/>
                <w:bCs/>
              </w:rPr>
            </w:pPr>
            <w:r w:rsidRPr="00C54508">
              <w:rPr>
                <w:b/>
                <w:bCs/>
              </w:rPr>
              <w:t>Aarzelende technologiegebruiker</w:t>
            </w:r>
          </w:p>
        </w:tc>
        <w:tc>
          <w:tcPr>
            <w:tcW w:w="6521" w:type="dxa"/>
          </w:tcPr>
          <w:p w14:paraId="1F03EA18" w14:textId="77777777" w:rsidR="00B105EE" w:rsidRDefault="00B105EE" w:rsidP="00956D81"/>
          <w:p w14:paraId="0781737E" w14:textId="7082A326" w:rsidR="00B105EE" w:rsidRDefault="00B105EE" w:rsidP="00956D81">
            <w:r>
              <w:t>Aarzelende technologiegebruikers hebben niet heel veel kennis over technologie. Ze hebben veel moeite met digitale middelen. Ze hebben veel tijd nodig om aan nieuwe technologie te wennen en ermee leren om te gaan. Vaak is die tijd er niet, dus voelen ze een hoge tijdsdruk om de vaardigheden onder de knie te krijgen. Ze stellen zich terughoudend tegenover digitalisering op. Ze twijfelen vaak aan zichzelf</w:t>
            </w:r>
            <w:r w:rsidR="00112CB2">
              <w:t xml:space="preserve">, ze zijn bang dat ze het nooit zullen </w:t>
            </w:r>
            <w:r>
              <w:t>leren en leunen veel op collega’s. In tegenstelling tot de analoge idealist zijn aarzelende technologiegebruikers niet per definitie tegen technologie. Als digitale middelen bewezen meerwaarde hebben voor de cliënt of voor het werk, dan gaan aarzelende technologiegebruikers overstag. Mits zij goed gefaciliteerd worden.</w:t>
            </w:r>
          </w:p>
        </w:tc>
      </w:tr>
      <w:tr w:rsidR="00B105EE" w14:paraId="3A0213A7" w14:textId="77777777" w:rsidTr="00B105EE">
        <w:trPr>
          <w:trHeight w:val="699"/>
        </w:trPr>
        <w:tc>
          <w:tcPr>
            <w:tcW w:w="3255" w:type="dxa"/>
          </w:tcPr>
          <w:p w14:paraId="2A9195A3" w14:textId="77777777" w:rsidR="00B105EE" w:rsidRDefault="00B105EE" w:rsidP="00956D81">
            <w:pPr>
              <w:rPr>
                <w:b/>
                <w:bCs/>
              </w:rPr>
            </w:pPr>
          </w:p>
          <w:p w14:paraId="0C7C1EB6" w14:textId="77777777" w:rsidR="00B105EE" w:rsidRDefault="00B105EE" w:rsidP="00956D81">
            <w:pPr>
              <w:rPr>
                <w:b/>
                <w:bCs/>
              </w:rPr>
            </w:pPr>
          </w:p>
          <w:p w14:paraId="5F02CA43" w14:textId="231F8D4A" w:rsidR="00B105EE" w:rsidRPr="00C54508" w:rsidRDefault="00B105EE" w:rsidP="00956D81">
            <w:pPr>
              <w:rPr>
                <w:b/>
                <w:bCs/>
              </w:rPr>
            </w:pPr>
            <w:proofErr w:type="spellStart"/>
            <w:r w:rsidRPr="00C54508">
              <w:rPr>
                <w:b/>
                <w:bCs/>
              </w:rPr>
              <w:t>Digivaardige</w:t>
            </w:r>
            <w:proofErr w:type="spellEnd"/>
            <w:r w:rsidRPr="00C54508">
              <w:rPr>
                <w:b/>
                <w:bCs/>
              </w:rPr>
              <w:t xml:space="preserve"> professional</w:t>
            </w:r>
          </w:p>
        </w:tc>
        <w:tc>
          <w:tcPr>
            <w:tcW w:w="6521" w:type="dxa"/>
          </w:tcPr>
          <w:p w14:paraId="12223662" w14:textId="77777777" w:rsidR="00B105EE" w:rsidRDefault="00B105EE" w:rsidP="00956D81"/>
          <w:p w14:paraId="09164F53" w14:textId="2E2665F5" w:rsidR="00B105EE" w:rsidRDefault="00B105EE" w:rsidP="00956D81">
            <w:proofErr w:type="spellStart"/>
            <w:r>
              <w:t>Digivaardige</w:t>
            </w:r>
            <w:proofErr w:type="spellEnd"/>
            <w:r>
              <w:t xml:space="preserve"> professionals weten de weg met digitale middelen prima te vinden, maar spannen zich niet bovenmatig in om met de nieuwste digitale middelen te werken. Ze beheersen de basis van digitale vaardigheden. Wanneer er een nieuwe techniek wordt geïmplementeerd nemen ze rustig de tijd het zichzelf te leren. Ze hebben vertrouwen in zichzelf. Ze zien de voordelen van technologie in tijdsbesparing en het kunnen leveren van betere zorg. Het is voor </w:t>
            </w:r>
            <w:proofErr w:type="spellStart"/>
            <w:r>
              <w:t>digivaardige</w:t>
            </w:r>
            <w:proofErr w:type="spellEnd"/>
            <w:r>
              <w:t xml:space="preserve"> professionals heel belangrijk dat het doel van het middel helder is. Door voldoende kennis en vaardigheden kunnen ze kritisch onafhankelijk oordelen over de voordelen van elke tool. </w:t>
            </w:r>
            <w:proofErr w:type="spellStart"/>
            <w:r>
              <w:t>Digivaardige</w:t>
            </w:r>
            <w:proofErr w:type="spellEnd"/>
            <w:r>
              <w:t xml:space="preserve"> professionals zijn digitaal vaardig genoeg voor in de nabije toekomst. Het is wel zaak </w:t>
            </w:r>
            <w:proofErr w:type="gramStart"/>
            <w:r>
              <w:t>daar aan</w:t>
            </w:r>
            <w:proofErr w:type="gramEnd"/>
            <w:r>
              <w:t xml:space="preserve"> te blijven werken. </w:t>
            </w:r>
          </w:p>
        </w:tc>
      </w:tr>
      <w:tr w:rsidR="00B105EE" w14:paraId="1C36C318" w14:textId="77777777" w:rsidTr="00B105EE">
        <w:trPr>
          <w:trHeight w:val="699"/>
        </w:trPr>
        <w:tc>
          <w:tcPr>
            <w:tcW w:w="3255" w:type="dxa"/>
          </w:tcPr>
          <w:p w14:paraId="0B0F03BA" w14:textId="77777777" w:rsidR="00B105EE" w:rsidRDefault="00B105EE" w:rsidP="00956D81">
            <w:pPr>
              <w:rPr>
                <w:b/>
                <w:bCs/>
              </w:rPr>
            </w:pPr>
          </w:p>
          <w:p w14:paraId="41EF3A92" w14:textId="75DBC484" w:rsidR="00B105EE" w:rsidRPr="00C54508" w:rsidRDefault="00B105EE" w:rsidP="00956D81">
            <w:pPr>
              <w:rPr>
                <w:b/>
                <w:bCs/>
              </w:rPr>
            </w:pPr>
            <w:r w:rsidRPr="00C54508">
              <w:rPr>
                <w:b/>
                <w:bCs/>
              </w:rPr>
              <w:t>Digitale enthousiasteling</w:t>
            </w:r>
          </w:p>
        </w:tc>
        <w:tc>
          <w:tcPr>
            <w:tcW w:w="6521" w:type="dxa"/>
          </w:tcPr>
          <w:p w14:paraId="0061D73E" w14:textId="77777777" w:rsidR="00B105EE" w:rsidRDefault="00B105EE" w:rsidP="00956D81"/>
          <w:p w14:paraId="11A6BECB" w14:textId="0FBE3642" w:rsidR="00B105EE" w:rsidRDefault="00B105EE" w:rsidP="00956D81">
            <w:r>
              <w:t>Digitale enthousiastelingen maken veel gebruik van digitale middelen.</w:t>
            </w:r>
            <w:r>
              <w:rPr>
                <w:noProof/>
              </w:rPr>
              <w:t xml:space="preserve"> </w:t>
            </w:r>
            <w:r>
              <w:t xml:space="preserve">Ze zien digitalisering als een vanzelfsprekendheid en zijn er ook </w:t>
            </w:r>
            <w:r w:rsidR="00317814">
              <w:t>buiten</w:t>
            </w:r>
            <w:r>
              <w:t xml:space="preserve"> werk veel mee bezig. Ze zoeken en testen nieuwe middelen op eigen initiatief en doen suggesties voor het gebruiken ervan binnen de (eigen) werkzaamheden. Ze lopen qua kennis veel voor op de collega’s, wat maakt dat ze collega’s kunnen helpen of ontlasten. Door hun enthousiasme zijn ze soms minder kritisch op digitale middelen omdat ze slechts de voordelen ervan zien.</w:t>
            </w:r>
          </w:p>
        </w:tc>
      </w:tr>
    </w:tbl>
    <w:p w14:paraId="7CB8C33C" w14:textId="48AF3DAB" w:rsidR="001E51D1" w:rsidRDefault="00956D81" w:rsidP="00956D81">
      <w:r>
        <w:t xml:space="preserve">Lees </w:t>
      </w:r>
      <w:hyperlink r:id="rId15" w:history="1">
        <w:r>
          <w:rPr>
            <w:rStyle w:val="Hyperlink"/>
          </w:rPr>
          <w:t>hier meer</w:t>
        </w:r>
      </w:hyperlink>
      <w:r>
        <w:t xml:space="preserve"> over alle </w:t>
      </w:r>
      <w:proofErr w:type="spellStart"/>
      <w:r>
        <w:t>persona's</w:t>
      </w:r>
      <w:proofErr w:type="spellEnd"/>
      <w:r>
        <w:t>.</w:t>
      </w:r>
    </w:p>
    <w:p w14:paraId="1B1CA9FC" w14:textId="77777777" w:rsidR="003F64D1" w:rsidRDefault="003F64D1" w:rsidP="00956D81">
      <w:pPr>
        <w:rPr>
          <w:b/>
          <w:sz w:val="24"/>
          <w:szCs w:val="24"/>
        </w:rPr>
      </w:pPr>
    </w:p>
    <w:p w14:paraId="5726BF45" w14:textId="7898DB29" w:rsidR="001E51D1" w:rsidRPr="00881DD6" w:rsidRDefault="008F3A74" w:rsidP="00956D81">
      <w:pPr>
        <w:rPr>
          <w:b/>
          <w:sz w:val="24"/>
          <w:szCs w:val="24"/>
        </w:rPr>
      </w:pPr>
      <w:r>
        <w:rPr>
          <w:b/>
          <w:bCs/>
          <w:noProof/>
          <w:color w:val="7030A0"/>
          <w:sz w:val="24"/>
          <w:szCs w:val="24"/>
          <w:shd w:val="clear" w:color="auto" w:fill="FFFFFF"/>
        </w:rPr>
        <w:lastRenderedPageBreak/>
        <w:drawing>
          <wp:anchor distT="0" distB="0" distL="114300" distR="114300" simplePos="0" relativeHeight="251663360" behindDoc="0" locked="0" layoutInCell="1" allowOverlap="1" wp14:anchorId="6BBFD3FC" wp14:editId="6302713A">
            <wp:simplePos x="0" y="0"/>
            <wp:positionH relativeFrom="column">
              <wp:posOffset>2209165</wp:posOffset>
            </wp:positionH>
            <wp:positionV relativeFrom="paragraph">
              <wp:posOffset>37465</wp:posOffset>
            </wp:positionV>
            <wp:extent cx="605866" cy="720000"/>
            <wp:effectExtent l="0" t="0" r="3810" b="444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5866" cy="720000"/>
                    </a:xfrm>
                    <a:prstGeom prst="rect">
                      <a:avLst/>
                    </a:prstGeom>
                  </pic:spPr>
                </pic:pic>
              </a:graphicData>
            </a:graphic>
            <wp14:sizeRelH relativeFrom="page">
              <wp14:pctWidth>0</wp14:pctWidth>
            </wp14:sizeRelH>
            <wp14:sizeRelV relativeFrom="page">
              <wp14:pctHeight>0</wp14:pctHeight>
            </wp14:sizeRelV>
          </wp:anchor>
        </w:drawing>
      </w:r>
      <w:r w:rsidR="00B105EE" w:rsidRPr="00881DD6">
        <w:rPr>
          <w:b/>
          <w:sz w:val="24"/>
          <w:szCs w:val="24"/>
        </w:rPr>
        <w:t>Hoe bereik je elke persona?</w:t>
      </w:r>
    </w:p>
    <w:p w14:paraId="0BE73577" w14:textId="1A64BEBC" w:rsidR="00094584" w:rsidRPr="00474011" w:rsidRDefault="00094584" w:rsidP="00094584">
      <w:pPr>
        <w:pStyle w:val="NoSpacing"/>
        <w:rPr>
          <w:b/>
          <w:bCs/>
          <w:color w:val="7030A0"/>
          <w:shd w:val="clear" w:color="auto" w:fill="FFFFFF"/>
        </w:rPr>
      </w:pPr>
      <w:r w:rsidRPr="00474011">
        <w:rPr>
          <w:b/>
          <w:bCs/>
          <w:color w:val="7030A0"/>
          <w:shd w:val="clear" w:color="auto" w:fill="FFFFFF"/>
        </w:rPr>
        <w:t xml:space="preserve">Hoe bereik je de analoge idealist? </w:t>
      </w:r>
    </w:p>
    <w:p w14:paraId="0B30716C" w14:textId="7EF89159" w:rsidR="008F3A74" w:rsidRPr="008F3A74" w:rsidRDefault="008F3A74" w:rsidP="00094584">
      <w:pPr>
        <w:pStyle w:val="NoSpacing"/>
        <w:rPr>
          <w:b/>
          <w:bCs/>
          <w:color w:val="7030A0"/>
          <w:sz w:val="24"/>
          <w:szCs w:val="24"/>
          <w:shd w:val="clear" w:color="auto" w:fill="FFFFFF"/>
        </w:rPr>
      </w:pPr>
    </w:p>
    <w:p w14:paraId="12E818A1" w14:textId="76227413" w:rsidR="00094584" w:rsidRPr="00881DD6" w:rsidRDefault="00094584" w:rsidP="00094584">
      <w:pPr>
        <w:pStyle w:val="NoSpacing"/>
        <w:rPr>
          <w:b/>
          <w:bCs/>
          <w:shd w:val="clear" w:color="auto" w:fill="FFFFFF"/>
        </w:rPr>
      </w:pPr>
      <w:r w:rsidRPr="00881DD6">
        <w:rPr>
          <w:b/>
          <w:bCs/>
          <w:shd w:val="clear" w:color="auto" w:fill="FFFFFF"/>
        </w:rPr>
        <w:t xml:space="preserve">Faciliteren </w:t>
      </w:r>
    </w:p>
    <w:p w14:paraId="07C640B1" w14:textId="4027B747" w:rsidR="00094584" w:rsidRDefault="00094584" w:rsidP="00094584">
      <w:pPr>
        <w:pStyle w:val="NoSpacing"/>
        <w:rPr>
          <w:shd w:val="clear" w:color="auto" w:fill="FFFFFF"/>
        </w:rPr>
      </w:pPr>
      <w:r>
        <w:rPr>
          <w:shd w:val="clear" w:color="auto" w:fill="FFFFFF"/>
        </w:rPr>
        <w:t>1. Veiligheid is een must</w:t>
      </w:r>
      <w:r w:rsidR="008F3A74">
        <w:rPr>
          <w:shd w:val="clear" w:color="auto" w:fill="FFFFFF"/>
        </w:rPr>
        <w:t>.</w:t>
      </w:r>
      <w:r>
        <w:rPr>
          <w:shd w:val="clear" w:color="auto" w:fill="FFFFFF"/>
        </w:rPr>
        <w:t xml:space="preserve"> De analoge idealist schaamt zich vaak voor zijn (gebrek aan) digitale vaardigheden. Bied de analoge idealist de veilige ruimte om zich daarover uit te spreken.</w:t>
      </w:r>
      <w:r w:rsidR="0085679C">
        <w:rPr>
          <w:shd w:val="clear" w:color="auto" w:fill="FFFFFF"/>
        </w:rPr>
        <w:t xml:space="preserve"> </w:t>
      </w:r>
    </w:p>
    <w:p w14:paraId="03E80C09" w14:textId="1C735658" w:rsidR="00094584" w:rsidRDefault="00094584" w:rsidP="00094584">
      <w:pPr>
        <w:pStyle w:val="NoSpacing"/>
        <w:rPr>
          <w:shd w:val="clear" w:color="auto" w:fill="FFFFFF"/>
        </w:rPr>
      </w:pPr>
      <w:r>
        <w:rPr>
          <w:shd w:val="clear" w:color="auto" w:fill="FFFFFF"/>
        </w:rPr>
        <w:t>2. Organiseer hulp dichtbij</w:t>
      </w:r>
      <w:r w:rsidR="008F3A74">
        <w:rPr>
          <w:shd w:val="clear" w:color="auto" w:fill="FFFFFF"/>
        </w:rPr>
        <w:t>.</w:t>
      </w:r>
      <w:r>
        <w:rPr>
          <w:shd w:val="clear" w:color="auto" w:fill="FFFFFF"/>
        </w:rPr>
        <w:t xml:space="preserve"> Als een analoge idealist niemand in de buurt heeft om op terug te vallen, dan wordt de drempel om hulp te zoeken aanzienlijk hoger. </w:t>
      </w:r>
      <w:r w:rsidR="008F3A74">
        <w:rPr>
          <w:shd w:val="clear" w:color="auto" w:fill="FFFFFF"/>
        </w:rPr>
        <w:t xml:space="preserve">De digicoach blijkt de grootste succesfactor te zijn om de anale idealist te helpen. </w:t>
      </w:r>
    </w:p>
    <w:p w14:paraId="5C8368C3" w14:textId="2A73DCCB" w:rsidR="00094584" w:rsidRDefault="00094584" w:rsidP="00094584">
      <w:pPr>
        <w:pStyle w:val="NoSpacing"/>
        <w:rPr>
          <w:shd w:val="clear" w:color="auto" w:fill="FFFFFF"/>
        </w:rPr>
      </w:pPr>
      <w:r>
        <w:rPr>
          <w:shd w:val="clear" w:color="auto" w:fill="FFFFFF"/>
        </w:rPr>
        <w:t xml:space="preserve"> 3. Stimuleer zelfredzaamheid</w:t>
      </w:r>
      <w:r w:rsidR="008F3A74">
        <w:rPr>
          <w:shd w:val="clear" w:color="auto" w:fill="FFFFFF"/>
        </w:rPr>
        <w:t>.</w:t>
      </w:r>
      <w:r>
        <w:rPr>
          <w:shd w:val="clear" w:color="auto" w:fill="FFFFFF"/>
        </w:rPr>
        <w:t xml:space="preserve"> Zorgverleners zijn erg behulpzaam naar elkaar, helpen elkaar en nemen taken over die de ander niet kan. De starter blijft daardoor afhankelijk van anderen. Doorbreek dat afschuifsysteem en help mensen het zelf te doen.</w:t>
      </w:r>
      <w:r w:rsidR="0085679C">
        <w:rPr>
          <w:shd w:val="clear" w:color="auto" w:fill="FFFFFF"/>
        </w:rPr>
        <w:t xml:space="preserve"> </w:t>
      </w:r>
    </w:p>
    <w:p w14:paraId="79AAF8E0" w14:textId="77777777" w:rsidR="00094584" w:rsidRDefault="00094584" w:rsidP="00094584">
      <w:pPr>
        <w:pStyle w:val="NoSpacing"/>
        <w:rPr>
          <w:shd w:val="clear" w:color="auto" w:fill="FFFFFF"/>
        </w:rPr>
      </w:pPr>
    </w:p>
    <w:p w14:paraId="2D4A201E" w14:textId="64F6E1FF" w:rsidR="00094584" w:rsidRPr="00E73BC0" w:rsidRDefault="00094584" w:rsidP="00094584">
      <w:pPr>
        <w:pStyle w:val="NoSpacing"/>
        <w:rPr>
          <w:b/>
          <w:bCs/>
          <w:shd w:val="clear" w:color="auto" w:fill="FFFFFF"/>
        </w:rPr>
      </w:pPr>
      <w:r w:rsidRPr="00E73BC0">
        <w:rPr>
          <w:b/>
          <w:bCs/>
          <w:shd w:val="clear" w:color="auto" w:fill="FFFFFF"/>
        </w:rPr>
        <w:t xml:space="preserve">Motiveren </w:t>
      </w:r>
    </w:p>
    <w:p w14:paraId="29933C47" w14:textId="051FA21E" w:rsidR="00094584" w:rsidRDefault="00094584" w:rsidP="00094584">
      <w:pPr>
        <w:pStyle w:val="NoSpacing"/>
        <w:rPr>
          <w:shd w:val="clear" w:color="auto" w:fill="FFFFFF"/>
        </w:rPr>
      </w:pPr>
      <w:r>
        <w:rPr>
          <w:shd w:val="clear" w:color="auto" w:fill="FFFFFF"/>
        </w:rPr>
        <w:t>4. Roep de hulp in van een ervaringsdeskundige</w:t>
      </w:r>
      <w:r w:rsidR="00474011">
        <w:rPr>
          <w:shd w:val="clear" w:color="auto" w:fill="FFFFFF"/>
        </w:rPr>
        <w:t>.</w:t>
      </w:r>
      <w:r>
        <w:rPr>
          <w:shd w:val="clear" w:color="auto" w:fill="FFFFFF"/>
        </w:rPr>
        <w:t xml:space="preserve"> Laat (voormalig) analoge idealisten vertellen over hun successen én hun worsteling. Een analoge idealist raakt overtuigd als een collega met dezelfde beperkte digitale vaardigheden iets lukt. </w:t>
      </w:r>
    </w:p>
    <w:p w14:paraId="08615D36" w14:textId="299B0722" w:rsidR="00094584" w:rsidRDefault="00094584" w:rsidP="00094584">
      <w:pPr>
        <w:pStyle w:val="NoSpacing"/>
        <w:rPr>
          <w:shd w:val="clear" w:color="auto" w:fill="FFFFFF"/>
        </w:rPr>
      </w:pPr>
      <w:r>
        <w:rPr>
          <w:shd w:val="clear" w:color="auto" w:fill="FFFFFF"/>
        </w:rPr>
        <w:t>5. Bedenk het vertrekpunt</w:t>
      </w:r>
      <w:r w:rsidR="00474011">
        <w:rPr>
          <w:shd w:val="clear" w:color="auto" w:fill="FFFFFF"/>
        </w:rPr>
        <w:t>.</w:t>
      </w:r>
      <w:r>
        <w:rPr>
          <w:shd w:val="clear" w:color="auto" w:fill="FFFFFF"/>
        </w:rPr>
        <w:t xml:space="preserve"> Maak de drempel om aan de slag te gaan met digitale vaardigheden zo laag mogelijk door te starten bij zijn meest urgente leerwens. Niet kunnen rapporteren kan bijvoorbeeld een hard gelag zijn voor de analoge idealist. Een goed vertrekpunt om aan zijn digitale vaardigheden te werken. </w:t>
      </w:r>
    </w:p>
    <w:p w14:paraId="10E18405" w14:textId="330572ED" w:rsidR="00881DD6" w:rsidRDefault="00094584" w:rsidP="00094584">
      <w:pPr>
        <w:pStyle w:val="NoSpacing"/>
        <w:rPr>
          <w:shd w:val="clear" w:color="auto" w:fill="FFFFFF"/>
        </w:rPr>
      </w:pPr>
      <w:r>
        <w:rPr>
          <w:shd w:val="clear" w:color="auto" w:fill="FFFFFF"/>
        </w:rPr>
        <w:t xml:space="preserve">6. Wat kan je wel?! Laat de analoge idealist zien wat hij al wél kan. Bijvoorbeeld het privégebruik van een smartphone. Iedereen kan wel iets. </w:t>
      </w:r>
    </w:p>
    <w:p w14:paraId="289D24EA" w14:textId="3D81A60B" w:rsidR="00881DD6" w:rsidRDefault="00881DD6" w:rsidP="00094584">
      <w:pPr>
        <w:pStyle w:val="NoSpacing"/>
        <w:rPr>
          <w:shd w:val="clear" w:color="auto" w:fill="FFFFFF"/>
        </w:rPr>
      </w:pPr>
    </w:p>
    <w:p w14:paraId="629E7A16" w14:textId="25BE7111" w:rsidR="00094584" w:rsidRPr="00E73BC0" w:rsidRDefault="00094584" w:rsidP="00094584">
      <w:pPr>
        <w:pStyle w:val="NoSpacing"/>
        <w:rPr>
          <w:b/>
          <w:bCs/>
          <w:shd w:val="clear" w:color="auto" w:fill="FFFFFF"/>
        </w:rPr>
      </w:pPr>
      <w:r w:rsidRPr="00E73BC0">
        <w:rPr>
          <w:b/>
          <w:bCs/>
          <w:shd w:val="clear" w:color="auto" w:fill="FFFFFF"/>
        </w:rPr>
        <w:t xml:space="preserve">Informeren (of communiceren) </w:t>
      </w:r>
    </w:p>
    <w:p w14:paraId="5217F34C" w14:textId="678BA406" w:rsidR="00094584" w:rsidRDefault="00094584" w:rsidP="00094584">
      <w:pPr>
        <w:pStyle w:val="NoSpacing"/>
        <w:rPr>
          <w:shd w:val="clear" w:color="auto" w:fill="FFFFFF"/>
        </w:rPr>
      </w:pPr>
      <w:r>
        <w:rPr>
          <w:shd w:val="clear" w:color="auto" w:fill="FFFFFF"/>
        </w:rPr>
        <w:t>7. Leef je in. Ga ervan uit dat de analoge idealist digitale berichten (mail of via intranet) niet leest. Bereik de analoge idealist op een andere manier, bijvoorbeeld mondeling of via fysieke communicatiemiddelen zoals een ansichtkaart of poster.</w:t>
      </w:r>
      <w:r w:rsidR="0085679C">
        <w:rPr>
          <w:shd w:val="clear" w:color="auto" w:fill="FFFFFF"/>
        </w:rPr>
        <w:t xml:space="preserve"> </w:t>
      </w:r>
    </w:p>
    <w:p w14:paraId="7F0640BA" w14:textId="2956D99A" w:rsidR="00094584" w:rsidRDefault="00094584" w:rsidP="00094584">
      <w:pPr>
        <w:pStyle w:val="NoSpacing"/>
        <w:rPr>
          <w:shd w:val="clear" w:color="auto" w:fill="FFFFFF"/>
        </w:rPr>
      </w:pPr>
      <w:r>
        <w:rPr>
          <w:shd w:val="clear" w:color="auto" w:fill="FFFFFF"/>
        </w:rPr>
        <w:t>8. Communiceer positief</w:t>
      </w:r>
      <w:r w:rsidR="00EA4E2F">
        <w:rPr>
          <w:shd w:val="clear" w:color="auto" w:fill="FFFFFF"/>
        </w:rPr>
        <w:t>.</w:t>
      </w:r>
      <w:r>
        <w:rPr>
          <w:shd w:val="clear" w:color="auto" w:fill="FFFFFF"/>
        </w:rPr>
        <w:t xml:space="preserve"> Communiceer positief (doch reëel) over de relatie tussen technologie en werk. Zorgmedewerkers zijn onmisbaar, technologie ondersteunt. </w:t>
      </w:r>
    </w:p>
    <w:p w14:paraId="2B82AEE8" w14:textId="696A2D40" w:rsidR="008F3A74" w:rsidRDefault="008F3A74" w:rsidP="00094584">
      <w:pPr>
        <w:pStyle w:val="NoSpacing"/>
      </w:pPr>
      <w:r>
        <w:rPr>
          <w:noProof/>
        </w:rPr>
        <w:drawing>
          <wp:anchor distT="0" distB="0" distL="114300" distR="114300" simplePos="0" relativeHeight="251664384" behindDoc="0" locked="0" layoutInCell="1" allowOverlap="1" wp14:anchorId="5D5E95D5" wp14:editId="78E867A9">
            <wp:simplePos x="0" y="0"/>
            <wp:positionH relativeFrom="column">
              <wp:posOffset>3321685</wp:posOffset>
            </wp:positionH>
            <wp:positionV relativeFrom="paragraph">
              <wp:posOffset>443230</wp:posOffset>
            </wp:positionV>
            <wp:extent cx="415256" cy="720000"/>
            <wp:effectExtent l="0" t="0" r="4445" b="4445"/>
            <wp:wrapNone/>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5256" cy="720000"/>
                    </a:xfrm>
                    <a:prstGeom prst="rect">
                      <a:avLst/>
                    </a:prstGeom>
                  </pic:spPr>
                </pic:pic>
              </a:graphicData>
            </a:graphic>
            <wp14:sizeRelH relativeFrom="page">
              <wp14:pctWidth>0</wp14:pctWidth>
            </wp14:sizeRelH>
            <wp14:sizeRelV relativeFrom="page">
              <wp14:pctHeight>0</wp14:pctHeight>
            </wp14:sizeRelV>
          </wp:anchor>
        </w:drawing>
      </w:r>
      <w:r w:rsidR="00094584">
        <w:rPr>
          <w:shd w:val="clear" w:color="auto" w:fill="FFFFFF"/>
        </w:rPr>
        <w:t>9. Fouten maken mag</w:t>
      </w:r>
      <w:r w:rsidR="00EA4E2F">
        <w:rPr>
          <w:shd w:val="clear" w:color="auto" w:fill="FFFFFF"/>
        </w:rPr>
        <w:t>.</w:t>
      </w:r>
      <w:r w:rsidR="00094584">
        <w:rPr>
          <w:shd w:val="clear" w:color="auto" w:fill="FFFFFF"/>
        </w:rPr>
        <w:t xml:space="preserve"> Zorg voor een cultuur waarin geleerd en gelachen kan worden om fouten. Bijvoorbeeld door de bestuurder de grootste digitale blooper te laten delen.</w:t>
      </w:r>
      <w:r w:rsidR="00094584">
        <w:br/>
      </w:r>
    </w:p>
    <w:p w14:paraId="16541BC3" w14:textId="77777777" w:rsidR="008F3A74" w:rsidRDefault="008F3A74" w:rsidP="00094584">
      <w:pPr>
        <w:pStyle w:val="NoSpacing"/>
      </w:pPr>
    </w:p>
    <w:p w14:paraId="5AD5386D" w14:textId="41453020" w:rsidR="00215D07" w:rsidRPr="00474011" w:rsidRDefault="00094584" w:rsidP="00094584">
      <w:pPr>
        <w:pStyle w:val="NoSpacing"/>
        <w:rPr>
          <w:b/>
          <w:bCs/>
          <w:color w:val="7030A0"/>
        </w:rPr>
      </w:pPr>
      <w:r>
        <w:br/>
      </w:r>
      <w:r w:rsidR="00215D07" w:rsidRPr="00474011">
        <w:rPr>
          <w:b/>
          <w:bCs/>
          <w:color w:val="7030A0"/>
        </w:rPr>
        <w:t xml:space="preserve">Hoe bereik je de aarzelende technologiegebruiker? </w:t>
      </w:r>
    </w:p>
    <w:p w14:paraId="0C2F5A4D" w14:textId="450720EE" w:rsidR="00215D07" w:rsidRDefault="00215D07" w:rsidP="00094584">
      <w:pPr>
        <w:pStyle w:val="NoSpacing"/>
      </w:pPr>
    </w:p>
    <w:p w14:paraId="4D16A97F" w14:textId="7971574F" w:rsidR="00215D07" w:rsidRPr="00215D07" w:rsidRDefault="00215D07" w:rsidP="00094584">
      <w:pPr>
        <w:pStyle w:val="NoSpacing"/>
        <w:rPr>
          <w:b/>
          <w:bCs/>
        </w:rPr>
      </w:pPr>
      <w:r w:rsidRPr="00215D07">
        <w:rPr>
          <w:b/>
          <w:bCs/>
        </w:rPr>
        <w:t xml:space="preserve">Faciliteren </w:t>
      </w:r>
    </w:p>
    <w:p w14:paraId="40767A63" w14:textId="3B6D599A" w:rsidR="00D21604" w:rsidRDefault="00215D07" w:rsidP="00094584">
      <w:pPr>
        <w:pStyle w:val="NoSpacing"/>
      </w:pPr>
      <w:r w:rsidRPr="00215D07">
        <w:t>1. Maak van werk en privé een win-win</w:t>
      </w:r>
      <w:r w:rsidR="00474011">
        <w:t>.</w:t>
      </w:r>
      <w:r w:rsidRPr="00215D07">
        <w:t xml:space="preserve"> Werk aan digitale vaardigheden waar iemand thuis wat aan heeft. Op deze manier is de aarzelende technologiegebruiker sneller geneigd digitaal vaardiger te worden op het werk. </w:t>
      </w:r>
    </w:p>
    <w:p w14:paraId="2A23FAD4" w14:textId="6D132FE6" w:rsidR="00D21604" w:rsidRDefault="00215D07" w:rsidP="00094584">
      <w:pPr>
        <w:pStyle w:val="NoSpacing"/>
      </w:pPr>
      <w:r w:rsidRPr="00215D07">
        <w:t>2. Werk stap voor stap</w:t>
      </w:r>
      <w:r w:rsidR="00474011">
        <w:t>.</w:t>
      </w:r>
      <w:r w:rsidRPr="00215D07">
        <w:t xml:space="preserve"> Een aarzelende technologiegebruiker leert in kleine stapjes. Bied instructies dan ook stap voor stap aan. Bijvoorbeeld in een handleiding. Bijkomend voordeel is dat elke behaalde stap gevierd kan worden! </w:t>
      </w:r>
    </w:p>
    <w:p w14:paraId="45F5EFBD" w14:textId="14218B49" w:rsidR="00D21604" w:rsidRDefault="00215D07" w:rsidP="00094584">
      <w:pPr>
        <w:pStyle w:val="NoSpacing"/>
      </w:pPr>
      <w:r w:rsidRPr="00215D07">
        <w:t>3. Overzicht</w:t>
      </w:r>
      <w:r w:rsidR="00474011">
        <w:t>.</w:t>
      </w:r>
      <w:r w:rsidRPr="00215D07">
        <w:t xml:space="preserve"> Bij te veel informatie gaat het de aarzelende technologiegebruiker duizelen. Maak een (visueel) overzicht met alle applicaties die noodzakelijk zijn om het werk goed te doen. </w:t>
      </w:r>
    </w:p>
    <w:p w14:paraId="66A9FD5A" w14:textId="77777777" w:rsidR="00D21604" w:rsidRDefault="00D21604" w:rsidP="00094584">
      <w:pPr>
        <w:pStyle w:val="NoSpacing"/>
      </w:pPr>
    </w:p>
    <w:p w14:paraId="3B9A523A" w14:textId="77777777" w:rsidR="00D21604" w:rsidRPr="00D21604" w:rsidRDefault="00215D07" w:rsidP="00094584">
      <w:pPr>
        <w:pStyle w:val="NoSpacing"/>
        <w:rPr>
          <w:b/>
          <w:bCs/>
        </w:rPr>
      </w:pPr>
      <w:r w:rsidRPr="00D21604">
        <w:rPr>
          <w:b/>
          <w:bCs/>
        </w:rPr>
        <w:t xml:space="preserve">Motiveren </w:t>
      </w:r>
    </w:p>
    <w:p w14:paraId="0A56414C" w14:textId="04E48E8C" w:rsidR="00D21604" w:rsidRDefault="00215D07" w:rsidP="00094584">
      <w:pPr>
        <w:pStyle w:val="NoSpacing"/>
      </w:pPr>
      <w:r w:rsidRPr="00215D07">
        <w:t>4. Nut en noodzaak</w:t>
      </w:r>
      <w:r w:rsidR="008520E7">
        <w:t>.</w:t>
      </w:r>
      <w:r w:rsidRPr="00215D07">
        <w:t xml:space="preserve"> Omschrijf kort per applicatie waarom deze nuttig of noodzakelijk is om goede zorg te bieden of goed werk af te leveren. </w:t>
      </w:r>
    </w:p>
    <w:p w14:paraId="370241A8" w14:textId="4F3D4F80" w:rsidR="008C1244" w:rsidRDefault="00215D07" w:rsidP="00094584">
      <w:pPr>
        <w:pStyle w:val="NoSpacing"/>
      </w:pPr>
      <w:r w:rsidRPr="00215D07">
        <w:lastRenderedPageBreak/>
        <w:t>5. Zelfstandigheid als motivator</w:t>
      </w:r>
      <w:r w:rsidR="008520E7">
        <w:t>.</w:t>
      </w:r>
      <w:r w:rsidRPr="00215D07">
        <w:t xml:space="preserve"> Het is niet fijn afhankelijk te zijn van collega’s om je werk goed te kunnen doen. Bijvoorbeeld als je een collega nodig hebt telkens als je een melding van een incident wil doen. Digitale vaardigheden zullen de aarzelende technologiegebruiker meer zelfstandig maken. Bied dat vooruitzicht aan als motivator om aan de slag te gaan met digitale vaardigheden. </w:t>
      </w:r>
    </w:p>
    <w:p w14:paraId="74ECA778" w14:textId="77777777" w:rsidR="008C1244" w:rsidRDefault="008C1244" w:rsidP="00094584">
      <w:pPr>
        <w:pStyle w:val="NoSpacing"/>
      </w:pPr>
    </w:p>
    <w:p w14:paraId="412C1A16" w14:textId="6C9D9867" w:rsidR="008C1244" w:rsidRPr="008C1244" w:rsidRDefault="00215D07" w:rsidP="00094584">
      <w:pPr>
        <w:pStyle w:val="NoSpacing"/>
        <w:rPr>
          <w:b/>
          <w:bCs/>
        </w:rPr>
      </w:pPr>
      <w:r w:rsidRPr="008C1244">
        <w:rPr>
          <w:b/>
          <w:bCs/>
        </w:rPr>
        <w:t xml:space="preserve">Informeren (of communiceren) </w:t>
      </w:r>
    </w:p>
    <w:p w14:paraId="732FFC85" w14:textId="7E1FB5A4" w:rsidR="008C1244" w:rsidRDefault="00215D07" w:rsidP="00094584">
      <w:pPr>
        <w:pStyle w:val="NoSpacing"/>
      </w:pPr>
      <w:r w:rsidRPr="00215D07">
        <w:t>6. Let op je taalgebruik</w:t>
      </w:r>
      <w:r w:rsidR="008520E7">
        <w:t>.</w:t>
      </w:r>
      <w:r w:rsidRPr="00215D07">
        <w:t xml:space="preserve"> Een nieuwe zorgtechnologie brengen als een </w:t>
      </w:r>
      <w:proofErr w:type="spellStart"/>
      <w:r w:rsidRPr="00215D07">
        <w:t>Robotic</w:t>
      </w:r>
      <w:proofErr w:type="spellEnd"/>
      <w:r w:rsidRPr="00215D07">
        <w:t xml:space="preserve"> </w:t>
      </w:r>
      <w:proofErr w:type="spellStart"/>
      <w:r w:rsidRPr="00215D07">
        <w:t>Process</w:t>
      </w:r>
      <w:proofErr w:type="spellEnd"/>
      <w:r w:rsidRPr="00215D07">
        <w:t xml:space="preserve"> Automation-toepassing schrikt de aarzelende technologiegebruiker af. Geef de toepassing een toegankelijk naam, zoals ‘digitale collega Truus’. </w:t>
      </w:r>
    </w:p>
    <w:p w14:paraId="297B97E1" w14:textId="2188541C" w:rsidR="008C1244" w:rsidRDefault="00215D07" w:rsidP="00094584">
      <w:pPr>
        <w:pStyle w:val="NoSpacing"/>
      </w:pPr>
      <w:r w:rsidRPr="00215D07">
        <w:t>7. Geef het podium</w:t>
      </w:r>
      <w:r w:rsidR="008520E7">
        <w:t>.</w:t>
      </w:r>
      <w:r w:rsidRPr="00215D07">
        <w:t xml:space="preserve"> Geef ook eens het podium aan een aarzelende technologiegebruiker. Laat zijn succes zien, maar zeker ook zijn worsteling. Dit schept een eerlijk beeld over het gebruik van digitale middelen in de organisatie. Dit zorgt voor herkenning bij minder </w:t>
      </w:r>
      <w:proofErr w:type="spellStart"/>
      <w:r w:rsidRPr="00215D07">
        <w:t>digivaardige</w:t>
      </w:r>
      <w:proofErr w:type="spellEnd"/>
      <w:r w:rsidRPr="00215D07">
        <w:t xml:space="preserve"> collega’s en voor eyeopeners bij meer digitaal vaardige collega’s (ook van ondersteunende diensten). </w:t>
      </w:r>
    </w:p>
    <w:p w14:paraId="178A8F9C" w14:textId="4015127F" w:rsidR="009922B3" w:rsidRDefault="00215D07" w:rsidP="00094584">
      <w:pPr>
        <w:pStyle w:val="NoSpacing"/>
      </w:pPr>
      <w:r w:rsidRPr="00215D07">
        <w:t>8. Geen heilige graal</w:t>
      </w:r>
      <w:r w:rsidR="008520E7">
        <w:t>.</w:t>
      </w:r>
      <w:r w:rsidRPr="00215D07">
        <w:t xml:space="preserve"> Breng een nieuw digitaal middel niet als de heilige graal, maar wees eerlijk over de voor- en nadelen.</w:t>
      </w:r>
      <w:r w:rsidR="0085679C">
        <w:t xml:space="preserve"> </w:t>
      </w:r>
    </w:p>
    <w:p w14:paraId="038129C9" w14:textId="7FFC10BA" w:rsidR="008F3A74" w:rsidRPr="006058F3" w:rsidRDefault="00215D07" w:rsidP="00094584">
      <w:pPr>
        <w:pStyle w:val="NoSpacing"/>
      </w:pPr>
      <w:r w:rsidRPr="00215D07">
        <w:t xml:space="preserve">9. Scheid </w:t>
      </w:r>
      <w:proofErr w:type="spellStart"/>
      <w:r w:rsidRPr="00215D07">
        <w:t>need</w:t>
      </w:r>
      <w:proofErr w:type="spellEnd"/>
      <w:r w:rsidRPr="00215D07">
        <w:t>-to-</w:t>
      </w:r>
      <w:proofErr w:type="spellStart"/>
      <w:r w:rsidRPr="00215D07">
        <w:t>know</w:t>
      </w:r>
      <w:proofErr w:type="spellEnd"/>
      <w:r w:rsidRPr="00215D07">
        <w:t xml:space="preserve"> informatie van </w:t>
      </w:r>
      <w:proofErr w:type="spellStart"/>
      <w:r w:rsidRPr="00215D07">
        <w:t>nice</w:t>
      </w:r>
      <w:proofErr w:type="spellEnd"/>
      <w:r w:rsidRPr="00215D07">
        <w:t>-to-</w:t>
      </w:r>
      <w:proofErr w:type="spellStart"/>
      <w:r w:rsidRPr="00215D07">
        <w:t>know</w:t>
      </w:r>
      <w:proofErr w:type="spellEnd"/>
      <w:r w:rsidR="008520E7">
        <w:t>.</w:t>
      </w:r>
      <w:r w:rsidR="0085679C">
        <w:t xml:space="preserve"> </w:t>
      </w:r>
      <w:r w:rsidRPr="00215D07">
        <w:t xml:space="preserve">Overspoel de aarzelende technologiegebruiker </w:t>
      </w:r>
      <w:r w:rsidRPr="006058F3">
        <w:t>niet met informatie over digitale middelen. Wees strikt in welke informatie noodzakelijk is, en welke</w:t>
      </w:r>
      <w:r w:rsidR="006058F3" w:rsidRPr="006058F3">
        <w:t xml:space="preserve"> i</w:t>
      </w:r>
      <w:r w:rsidRPr="006058F3">
        <w:t>nformatie niet. </w:t>
      </w:r>
    </w:p>
    <w:p w14:paraId="68A2D869" w14:textId="542CA8C2" w:rsidR="009C02A5" w:rsidRPr="00474011" w:rsidRDefault="008F3A74" w:rsidP="00094584">
      <w:pPr>
        <w:pStyle w:val="NoSpacing"/>
        <w:rPr>
          <w:b/>
          <w:bCs/>
          <w:color w:val="7030A0"/>
        </w:rPr>
      </w:pPr>
      <w:r>
        <w:rPr>
          <w:b/>
          <w:bCs/>
          <w:noProof/>
          <w:color w:val="7030A0"/>
          <w:sz w:val="24"/>
          <w:szCs w:val="24"/>
        </w:rPr>
        <w:drawing>
          <wp:anchor distT="0" distB="0" distL="114300" distR="114300" simplePos="0" relativeHeight="251665408" behindDoc="0" locked="0" layoutInCell="1" allowOverlap="1" wp14:anchorId="12DA0772" wp14:editId="1D5B0CB1">
            <wp:simplePos x="0" y="0"/>
            <wp:positionH relativeFrom="column">
              <wp:posOffset>2894965</wp:posOffset>
            </wp:positionH>
            <wp:positionV relativeFrom="paragraph">
              <wp:posOffset>145415</wp:posOffset>
            </wp:positionV>
            <wp:extent cx="463009" cy="720000"/>
            <wp:effectExtent l="0" t="0" r="0" b="444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3009" cy="720000"/>
                    </a:xfrm>
                    <a:prstGeom prst="rect">
                      <a:avLst/>
                    </a:prstGeom>
                  </pic:spPr>
                </pic:pic>
              </a:graphicData>
            </a:graphic>
            <wp14:sizeRelH relativeFrom="page">
              <wp14:pctWidth>0</wp14:pctWidth>
            </wp14:sizeRelH>
            <wp14:sizeRelV relativeFrom="page">
              <wp14:pctHeight>0</wp14:pctHeight>
            </wp14:sizeRelV>
          </wp:anchor>
        </w:drawing>
      </w:r>
      <w:r w:rsidR="00215D07">
        <w:rPr>
          <w:rFonts w:ascii="DinPro" w:hAnsi="DinPro"/>
          <w:color w:val="000000"/>
          <w:sz w:val="27"/>
          <w:szCs w:val="27"/>
        </w:rPr>
        <w:br/>
      </w:r>
      <w:r w:rsidR="00215D07">
        <w:rPr>
          <w:rFonts w:ascii="DinPro" w:hAnsi="DinPro"/>
          <w:color w:val="000000"/>
          <w:sz w:val="27"/>
          <w:szCs w:val="27"/>
        </w:rPr>
        <w:br/>
      </w:r>
      <w:r w:rsidR="009C02A5" w:rsidRPr="00474011">
        <w:rPr>
          <w:b/>
          <w:bCs/>
          <w:color w:val="7030A0"/>
        </w:rPr>
        <w:t xml:space="preserve">Hoe bereik je de </w:t>
      </w:r>
      <w:proofErr w:type="spellStart"/>
      <w:r w:rsidR="009C02A5" w:rsidRPr="00474011">
        <w:rPr>
          <w:b/>
          <w:bCs/>
          <w:color w:val="7030A0"/>
        </w:rPr>
        <w:t>digivaardige</w:t>
      </w:r>
      <w:proofErr w:type="spellEnd"/>
      <w:r w:rsidR="009C02A5" w:rsidRPr="00474011">
        <w:rPr>
          <w:b/>
          <w:bCs/>
          <w:color w:val="7030A0"/>
        </w:rPr>
        <w:t xml:space="preserve"> professional? </w:t>
      </w:r>
    </w:p>
    <w:p w14:paraId="0615857F" w14:textId="0FA65939" w:rsidR="008F3A74" w:rsidRPr="009C02A5" w:rsidRDefault="008F3A74" w:rsidP="00094584">
      <w:pPr>
        <w:pStyle w:val="NoSpacing"/>
        <w:rPr>
          <w:b/>
          <w:bCs/>
          <w:color w:val="7030A0"/>
          <w:sz w:val="24"/>
          <w:szCs w:val="24"/>
        </w:rPr>
      </w:pPr>
    </w:p>
    <w:p w14:paraId="3D901C80" w14:textId="77777777" w:rsidR="009C02A5" w:rsidRPr="00BF56DC" w:rsidRDefault="009C02A5" w:rsidP="00094584">
      <w:pPr>
        <w:pStyle w:val="NoSpacing"/>
        <w:rPr>
          <w:b/>
          <w:bCs/>
        </w:rPr>
      </w:pPr>
      <w:r w:rsidRPr="00BF56DC">
        <w:rPr>
          <w:b/>
          <w:bCs/>
        </w:rPr>
        <w:t xml:space="preserve">Faciliteren </w:t>
      </w:r>
    </w:p>
    <w:p w14:paraId="22035A6E" w14:textId="77777777" w:rsidR="00BF56DC" w:rsidRDefault="009C02A5" w:rsidP="00094584">
      <w:pPr>
        <w:pStyle w:val="NoSpacing"/>
      </w:pPr>
      <w:r w:rsidRPr="009C02A5">
        <w:t>1. Tijd investeren levert tijd op</w:t>
      </w:r>
      <w:r w:rsidR="00BF56DC">
        <w:t>.</w:t>
      </w:r>
      <w:r w:rsidRPr="009C02A5">
        <w:t xml:space="preserve"> Faciliteer de </w:t>
      </w:r>
      <w:proofErr w:type="spellStart"/>
      <w:r w:rsidRPr="009C02A5">
        <w:t>digivaardige</w:t>
      </w:r>
      <w:proofErr w:type="spellEnd"/>
      <w:r w:rsidRPr="009C02A5">
        <w:t xml:space="preserve"> professional in tijd om een digitaal middel te leren gebruiken of om ermee te experimenteren. Daar krijg je later tijd voor terug. </w:t>
      </w:r>
    </w:p>
    <w:p w14:paraId="0F552C70" w14:textId="77777777" w:rsidR="00BF56DC" w:rsidRDefault="009C02A5" w:rsidP="00094584">
      <w:pPr>
        <w:pStyle w:val="NoSpacing"/>
      </w:pPr>
      <w:r w:rsidRPr="009C02A5">
        <w:t>2. Kort en krachtig</w:t>
      </w:r>
      <w:r w:rsidR="00BF56DC">
        <w:t>.</w:t>
      </w:r>
      <w:r w:rsidRPr="009C02A5">
        <w:t xml:space="preserve"> Zorg voor duidelijke leermiddelen en handleidingen die alleen behandelen wat de professional nodig heeft en geef tips waar mensen meer informatie kunnen halen. </w:t>
      </w:r>
    </w:p>
    <w:p w14:paraId="5F1515AB" w14:textId="77777777" w:rsidR="00C554C5" w:rsidRDefault="00C554C5" w:rsidP="00094584">
      <w:pPr>
        <w:pStyle w:val="NoSpacing"/>
        <w:rPr>
          <w:b/>
          <w:bCs/>
        </w:rPr>
      </w:pPr>
    </w:p>
    <w:p w14:paraId="1392A02F" w14:textId="653C8DB4" w:rsidR="00BF56DC" w:rsidRPr="00BF56DC" w:rsidRDefault="009C02A5" w:rsidP="00094584">
      <w:pPr>
        <w:pStyle w:val="NoSpacing"/>
        <w:rPr>
          <w:b/>
          <w:bCs/>
        </w:rPr>
      </w:pPr>
      <w:r w:rsidRPr="00BF56DC">
        <w:rPr>
          <w:b/>
          <w:bCs/>
        </w:rPr>
        <w:t xml:space="preserve">Motiveren </w:t>
      </w:r>
    </w:p>
    <w:p w14:paraId="5FAD22C7" w14:textId="26F30275" w:rsidR="00BF56DC" w:rsidRDefault="009C02A5" w:rsidP="00094584">
      <w:pPr>
        <w:pStyle w:val="NoSpacing"/>
      </w:pPr>
      <w:r w:rsidRPr="009C02A5">
        <w:t>3. Los een knelpunt op</w:t>
      </w:r>
      <w:r w:rsidR="00ED02A5">
        <w:t>.</w:t>
      </w:r>
      <w:r w:rsidRPr="009C02A5">
        <w:t xml:space="preserve"> Zet technologie in die een ervaren knelpunt oplost voor de </w:t>
      </w:r>
      <w:proofErr w:type="spellStart"/>
      <w:r w:rsidRPr="009C02A5">
        <w:t>digivaardige</w:t>
      </w:r>
      <w:proofErr w:type="spellEnd"/>
      <w:r w:rsidRPr="009C02A5">
        <w:t xml:space="preserve"> professional. Als de technologie iets leuks ‘erbij’ is, dan is de kans op gebruik klein in de waan van de dag. </w:t>
      </w:r>
    </w:p>
    <w:p w14:paraId="6573D003" w14:textId="77777777" w:rsidR="00C554C5" w:rsidRDefault="009C02A5" w:rsidP="00094584">
      <w:pPr>
        <w:pStyle w:val="NoSpacing"/>
      </w:pPr>
      <w:r w:rsidRPr="009C02A5">
        <w:t xml:space="preserve">4. Evalueer en luister Geef de </w:t>
      </w:r>
      <w:proofErr w:type="spellStart"/>
      <w:r w:rsidRPr="009C02A5">
        <w:t>digivaardige</w:t>
      </w:r>
      <w:proofErr w:type="spellEnd"/>
      <w:r w:rsidRPr="009C02A5">
        <w:t xml:space="preserve"> zorgprofessional ruimte om nieuwe digitale middelen te evalueren. Ook de punten die minder goed aan zijn. En stel bij indien nodig. Dat zorgt voor meer eigenaarschap. </w:t>
      </w:r>
    </w:p>
    <w:p w14:paraId="76A2079A" w14:textId="0F4ECB40" w:rsidR="00C554C5" w:rsidRDefault="009C02A5" w:rsidP="00094584">
      <w:pPr>
        <w:pStyle w:val="NoSpacing"/>
      </w:pPr>
      <w:r w:rsidRPr="009C02A5">
        <w:t>5. Maak gebruik van het moment</w:t>
      </w:r>
      <w:r w:rsidR="00C554C5">
        <w:t>.</w:t>
      </w:r>
      <w:r w:rsidRPr="009C02A5">
        <w:t xml:space="preserve"> Krijg je bijvoorbeeld een mooie nieuwe locatie die voorzien is van de nieuwste technologische snufjes? Werk in aanloop daar naartoe aan de benodigde digitale vaardigheden.</w:t>
      </w:r>
      <w:r w:rsidR="0085679C">
        <w:t xml:space="preserve"> </w:t>
      </w:r>
      <w:r w:rsidRPr="009C02A5">
        <w:t xml:space="preserve">Informeren (of communiceren) </w:t>
      </w:r>
    </w:p>
    <w:p w14:paraId="416C60E4" w14:textId="6502ECDF" w:rsidR="00C554C5" w:rsidRDefault="009C02A5" w:rsidP="00094584">
      <w:pPr>
        <w:pStyle w:val="NoSpacing"/>
      </w:pPr>
      <w:r w:rsidRPr="009C02A5">
        <w:t>6. Zelf doen</w:t>
      </w:r>
      <w:r w:rsidR="00C554C5">
        <w:t>.</w:t>
      </w:r>
      <w:r w:rsidRPr="009C02A5">
        <w:t xml:space="preserve"> Een klassieke fout bij het leren van digitale vaardigheden is om een handeling over te nemen. Zo houd je iemand afhankelijk. Door de </w:t>
      </w:r>
      <w:proofErr w:type="spellStart"/>
      <w:r w:rsidRPr="009C02A5">
        <w:t>digivaardige</w:t>
      </w:r>
      <w:proofErr w:type="spellEnd"/>
      <w:r w:rsidRPr="009C02A5">
        <w:t xml:space="preserve"> professional zelf een handeling te laten verrichten, blijft de kennis veel beter beklijven.</w:t>
      </w:r>
      <w:r w:rsidR="0085679C">
        <w:t xml:space="preserve"> </w:t>
      </w:r>
    </w:p>
    <w:p w14:paraId="4C9CE82D" w14:textId="70CEFC83" w:rsidR="00C554C5" w:rsidRDefault="009C02A5" w:rsidP="00094584">
      <w:pPr>
        <w:pStyle w:val="NoSpacing"/>
      </w:pPr>
      <w:r w:rsidRPr="009C02A5">
        <w:t>7. Niet alleen oog voor het ‘hoe’</w:t>
      </w:r>
      <w:r w:rsidR="00C554C5">
        <w:t>.</w:t>
      </w:r>
      <w:r w:rsidRPr="009C02A5">
        <w:t xml:space="preserve"> De </w:t>
      </w:r>
      <w:proofErr w:type="spellStart"/>
      <w:r w:rsidRPr="009C02A5">
        <w:t>digivaardige</w:t>
      </w:r>
      <w:proofErr w:type="spellEnd"/>
      <w:r w:rsidRPr="009C02A5">
        <w:t xml:space="preserve"> zorgprofessional is uitstekend in staat om een digitaal middel onder de knie te krijgen. Leg niet alleen uit hóé een digitaal middel werkt, leg ook uit waaróm een digitaal middel werkt zoals het werkt. </w:t>
      </w:r>
    </w:p>
    <w:p w14:paraId="0C2A3D11" w14:textId="5052F211" w:rsidR="00094584" w:rsidRDefault="009C02A5" w:rsidP="00094584">
      <w:pPr>
        <w:pStyle w:val="NoSpacing"/>
        <w:rPr>
          <w:b/>
        </w:rPr>
      </w:pPr>
      <w:r w:rsidRPr="009C02A5">
        <w:t>8. Voorkom ergernis</w:t>
      </w:r>
      <w:r w:rsidR="00C554C5">
        <w:t>.</w:t>
      </w:r>
      <w:r w:rsidRPr="009C02A5">
        <w:t xml:space="preserve"> Eén van de grootste ergernissen van de </w:t>
      </w:r>
      <w:proofErr w:type="spellStart"/>
      <w:r w:rsidRPr="009C02A5">
        <w:t>digivaardige</w:t>
      </w:r>
      <w:proofErr w:type="spellEnd"/>
      <w:r w:rsidRPr="009C02A5">
        <w:t xml:space="preserve"> zorgprofessional is een </w:t>
      </w:r>
      <w:r w:rsidRPr="00C554C5">
        <w:t>update van digitale middelen. Net op het moment dat hij de vorige versie onder de knie had... Leg daarom uit welke technische problemen met de update zijn verholpen of tot welke verbetering het leidt. Op deze manier wordt een update makkelijker geaccepteerd. </w:t>
      </w:r>
      <w:r w:rsidRPr="00C554C5">
        <w:br/>
      </w:r>
    </w:p>
    <w:p w14:paraId="191D5CFB" w14:textId="1684C4C1" w:rsidR="008F3A74" w:rsidRDefault="008F3A74" w:rsidP="00094584">
      <w:pPr>
        <w:pStyle w:val="NoSpacing"/>
        <w:rPr>
          <w:b/>
        </w:rPr>
      </w:pPr>
    </w:p>
    <w:p w14:paraId="7E7CE318" w14:textId="77777777" w:rsidR="008F3A74" w:rsidRDefault="008F3A74" w:rsidP="00094584">
      <w:pPr>
        <w:pStyle w:val="NoSpacing"/>
        <w:rPr>
          <w:b/>
        </w:rPr>
      </w:pPr>
    </w:p>
    <w:p w14:paraId="39A3B567" w14:textId="48D968DD" w:rsidR="00C43492" w:rsidRPr="00474011" w:rsidRDefault="008F3A74" w:rsidP="00956D81">
      <w:pPr>
        <w:rPr>
          <w:b/>
          <w:color w:val="7030A0"/>
        </w:rPr>
      </w:pPr>
      <w:r w:rsidRPr="00474011">
        <w:rPr>
          <w:b/>
          <w:noProof/>
          <w:color w:val="7030A0"/>
        </w:rPr>
        <w:lastRenderedPageBreak/>
        <w:drawing>
          <wp:anchor distT="0" distB="0" distL="114300" distR="114300" simplePos="0" relativeHeight="251666432" behindDoc="0" locked="0" layoutInCell="1" allowOverlap="1" wp14:anchorId="57ED25B5" wp14:editId="6C26A57A">
            <wp:simplePos x="0" y="0"/>
            <wp:positionH relativeFrom="column">
              <wp:posOffset>2894965</wp:posOffset>
            </wp:positionH>
            <wp:positionV relativeFrom="paragraph">
              <wp:posOffset>-244475</wp:posOffset>
            </wp:positionV>
            <wp:extent cx="542557"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42557" cy="720000"/>
                    </a:xfrm>
                    <a:prstGeom prst="rect">
                      <a:avLst/>
                    </a:prstGeom>
                  </pic:spPr>
                </pic:pic>
              </a:graphicData>
            </a:graphic>
            <wp14:sizeRelH relativeFrom="page">
              <wp14:pctWidth>0</wp14:pctWidth>
            </wp14:sizeRelH>
            <wp14:sizeRelV relativeFrom="page">
              <wp14:pctHeight>0</wp14:pctHeight>
            </wp14:sizeRelV>
          </wp:anchor>
        </w:drawing>
      </w:r>
      <w:r w:rsidR="00C43492" w:rsidRPr="00474011">
        <w:rPr>
          <w:b/>
          <w:color w:val="7030A0"/>
        </w:rPr>
        <w:t xml:space="preserve">Hoe bereik je de digitale enthousiasteling? </w:t>
      </w:r>
    </w:p>
    <w:p w14:paraId="4FCD9E1D" w14:textId="77777777" w:rsidR="00C43492" w:rsidRPr="001B7EEF" w:rsidRDefault="00C43492" w:rsidP="001B7EEF">
      <w:pPr>
        <w:pStyle w:val="NoSpacing"/>
        <w:rPr>
          <w:b/>
          <w:bCs/>
        </w:rPr>
      </w:pPr>
      <w:r w:rsidRPr="001B7EEF">
        <w:rPr>
          <w:b/>
          <w:bCs/>
        </w:rPr>
        <w:t xml:space="preserve">Faciliteren </w:t>
      </w:r>
    </w:p>
    <w:p w14:paraId="73B7C399" w14:textId="6921E8BF" w:rsidR="00C43492" w:rsidRDefault="00C43492" w:rsidP="00C43492">
      <w:pPr>
        <w:pStyle w:val="NoSpacing"/>
      </w:pPr>
      <w:r w:rsidRPr="00C43492">
        <w:t>1. Bundel de krachten</w:t>
      </w:r>
      <w:r>
        <w:t>.</w:t>
      </w:r>
      <w:r w:rsidRPr="00C43492">
        <w:t xml:space="preserve"> Breng digitale enthousiastelingen uit verschillende teams periodiek bij elkaar om kennis, ideeën en ervaringen uit te wisselen. Samen weet je meer. </w:t>
      </w:r>
      <w:r>
        <w:br/>
      </w:r>
      <w:r w:rsidRPr="00C43492">
        <w:t>2. Inspireren</w:t>
      </w:r>
      <w:r w:rsidR="001D3513">
        <w:t>.</w:t>
      </w:r>
      <w:r w:rsidRPr="00C43492">
        <w:t xml:space="preserve"> De digitale enthousiasteling vindt het prachtig om over de nieuwste ontwikkelingen te horen. Boek daarom eens een inspirerende spreker of laat de digitale enthousiasteling inspiratie van buiten de organisatie naar binnen halen.</w:t>
      </w:r>
      <w:r w:rsidR="0085679C">
        <w:t xml:space="preserve"> </w:t>
      </w:r>
    </w:p>
    <w:p w14:paraId="6496B570" w14:textId="77777777" w:rsidR="00C43492" w:rsidRDefault="00C43492" w:rsidP="00C43492">
      <w:pPr>
        <w:pStyle w:val="NoSpacing"/>
      </w:pPr>
      <w:r w:rsidRPr="00C43492">
        <w:t>3. Testen voor gebruik</w:t>
      </w:r>
      <w:r>
        <w:t>.</w:t>
      </w:r>
      <w:r w:rsidRPr="00C43492">
        <w:t xml:space="preserve"> Geen situatie is hetzelfde. Laat de digitale enthousiasteling nieuwe digitale middelen kritisch testen voor ze in gebruik worden genomen. Op die manier worden generieke digitale middelen klaargestoomd om in de specifieke situatie van een team te worden toegepast, en zijn de foutjes eruit. </w:t>
      </w:r>
    </w:p>
    <w:p w14:paraId="0F99F9E8" w14:textId="77777777" w:rsidR="001D3513" w:rsidRDefault="00C43492" w:rsidP="00C43492">
      <w:pPr>
        <w:pStyle w:val="NoSpacing"/>
      </w:pPr>
      <w:r w:rsidRPr="00C43492">
        <w:t>4. Oogkleppen af</w:t>
      </w:r>
      <w:r w:rsidR="001D3513">
        <w:t>.</w:t>
      </w:r>
      <w:r w:rsidRPr="00C43492">
        <w:t xml:space="preserve"> De digitale enthousiasteling kan in zijn enthousiasme te weinig oog hebben voor zijn minder digitaal vaardige collega’s. Zorg ervoor dat de digitale enthousiasteling blijft werken vanuit de behoefte van cliënten en collega’s. </w:t>
      </w:r>
    </w:p>
    <w:p w14:paraId="3D696204" w14:textId="77777777" w:rsidR="001D3513" w:rsidRDefault="001D3513" w:rsidP="00C43492">
      <w:pPr>
        <w:pStyle w:val="NoSpacing"/>
      </w:pPr>
    </w:p>
    <w:p w14:paraId="269504CF" w14:textId="2114FE38" w:rsidR="00C43492" w:rsidRPr="001B7EEF" w:rsidRDefault="00C43492" w:rsidP="00C43492">
      <w:pPr>
        <w:pStyle w:val="NoSpacing"/>
        <w:rPr>
          <w:b/>
          <w:bCs/>
        </w:rPr>
      </w:pPr>
      <w:r w:rsidRPr="001B7EEF">
        <w:rPr>
          <w:b/>
          <w:bCs/>
        </w:rPr>
        <w:t xml:space="preserve">Motiveren </w:t>
      </w:r>
    </w:p>
    <w:p w14:paraId="441B85B3" w14:textId="74170B4E" w:rsidR="00C43492" w:rsidRDefault="00C43492" w:rsidP="00C43492">
      <w:pPr>
        <w:pStyle w:val="NoSpacing"/>
      </w:pPr>
      <w:r w:rsidRPr="00C43492">
        <w:t>5. Aanspreekpunt</w:t>
      </w:r>
      <w:r w:rsidR="004E1E10">
        <w:t>.</w:t>
      </w:r>
      <w:r w:rsidRPr="00C43492">
        <w:t xml:space="preserve"> Stel de digitale enthousiasteling aan als ambassadeur of super-user. En laat hem aanspreekpunt zijn voor vragen over digitale middelen uit het team, maar ook vanuit de organisatie of van buiten de organisatie. </w:t>
      </w:r>
    </w:p>
    <w:p w14:paraId="5A3AB4C8" w14:textId="53F06BFB" w:rsidR="001D3513" w:rsidRDefault="00C43492" w:rsidP="00C43492">
      <w:pPr>
        <w:pStyle w:val="NoSpacing"/>
      </w:pPr>
      <w:r w:rsidRPr="00C43492">
        <w:t>6. Neem hem serieus</w:t>
      </w:r>
      <w:r w:rsidR="001D3513">
        <w:t>.</w:t>
      </w:r>
      <w:r w:rsidRPr="00C43492">
        <w:t xml:space="preserve"> Geef ruimte aan eigen inbreng én maak ruimte voor verbeteringen na feedback. De digitale enthousiasteling is niet alleen uitstekend in staat om feedback te leveren, maar wil daar zelf ook mee aan de slag. Informeren (of communiceren) </w:t>
      </w:r>
    </w:p>
    <w:p w14:paraId="51484720" w14:textId="3319B10A" w:rsidR="001D3513" w:rsidRDefault="00C43492" w:rsidP="00C43492">
      <w:pPr>
        <w:pStyle w:val="NoSpacing"/>
      </w:pPr>
      <w:r w:rsidRPr="00C43492">
        <w:t>7. Iedereen maakt fouten</w:t>
      </w:r>
      <w:r w:rsidR="004E1E10">
        <w:t>.</w:t>
      </w:r>
      <w:r w:rsidRPr="00C43492">
        <w:t xml:space="preserve"> Laat als digitale enthousiasteling ook zien dat je fouten maakt. Dit laat de minder </w:t>
      </w:r>
      <w:proofErr w:type="spellStart"/>
      <w:r w:rsidRPr="00C43492">
        <w:t>digivaardige</w:t>
      </w:r>
      <w:proofErr w:type="spellEnd"/>
      <w:r w:rsidRPr="00C43492">
        <w:t xml:space="preserve"> collega’s zien dat niemand heilig is. </w:t>
      </w:r>
    </w:p>
    <w:p w14:paraId="10FF1489" w14:textId="77777777" w:rsidR="00A553DC" w:rsidRDefault="00C43492" w:rsidP="008F3A74">
      <w:pPr>
        <w:pStyle w:val="NoSpacing"/>
      </w:pPr>
      <w:r w:rsidRPr="00C43492">
        <w:t>8. Volledige info</w:t>
      </w:r>
      <w:r w:rsidR="001D3513">
        <w:t>.</w:t>
      </w:r>
      <w:r w:rsidRPr="00C43492">
        <w:t xml:space="preserve"> Waar de analoge idealist alleen wil weten wat er direct nodig is om de digitale taak te doen, wordt de digitale enthousiasteling blij van achtergrondinfo, extra kennis en details. Zorg dat die voorhanden is.</w:t>
      </w:r>
      <w:r w:rsidRPr="00C43492">
        <w:br/>
      </w:r>
    </w:p>
    <w:p w14:paraId="6C9DDA1D" w14:textId="7F9AAAF2" w:rsidR="00A553DC" w:rsidRDefault="00A553DC" w:rsidP="00A553DC">
      <w:pPr>
        <w:pStyle w:val="NoSpacing"/>
        <w:rPr>
          <w:b/>
        </w:rPr>
      </w:pPr>
      <w:r>
        <w:rPr>
          <w:b/>
        </w:rPr>
        <w:t xml:space="preserve">Bron: </w:t>
      </w:r>
      <w:proofErr w:type="spellStart"/>
      <w:r>
        <w:rPr>
          <w:b/>
        </w:rPr>
        <w:t>Vilans</w:t>
      </w:r>
      <w:proofErr w:type="spellEnd"/>
    </w:p>
    <w:p w14:paraId="6B9CF69B" w14:textId="7FAD7956" w:rsidR="00A553DC" w:rsidRDefault="00A553DC" w:rsidP="00A553DC">
      <w:pPr>
        <w:pStyle w:val="NoSpacing"/>
        <w:rPr>
          <w:b/>
        </w:rPr>
      </w:pPr>
    </w:p>
    <w:p w14:paraId="3D14E123" w14:textId="650DD028" w:rsidR="00A553DC" w:rsidRDefault="00A553DC" w:rsidP="00A553DC">
      <w:pPr>
        <w:pStyle w:val="NoSpacing"/>
        <w:rPr>
          <w:b/>
        </w:rPr>
      </w:pPr>
    </w:p>
    <w:p w14:paraId="5DF78391" w14:textId="7B7F473C" w:rsidR="00A553DC" w:rsidRDefault="00A553DC" w:rsidP="00A553DC">
      <w:pPr>
        <w:pStyle w:val="NoSpacing"/>
        <w:rPr>
          <w:b/>
        </w:rPr>
      </w:pPr>
    </w:p>
    <w:p w14:paraId="5CDCC8C6" w14:textId="1D0F3710" w:rsidR="00A553DC" w:rsidRDefault="00A553DC" w:rsidP="00A553DC">
      <w:pPr>
        <w:pStyle w:val="NoSpacing"/>
        <w:rPr>
          <w:b/>
        </w:rPr>
      </w:pPr>
    </w:p>
    <w:p w14:paraId="6BC02033" w14:textId="44A037FE" w:rsidR="00A553DC" w:rsidRDefault="00A553DC" w:rsidP="00A553DC">
      <w:pPr>
        <w:pStyle w:val="NoSpacing"/>
        <w:rPr>
          <w:b/>
        </w:rPr>
      </w:pPr>
    </w:p>
    <w:p w14:paraId="5190E1AA" w14:textId="3E2E2128" w:rsidR="00A553DC" w:rsidRDefault="00A553DC" w:rsidP="00A553DC">
      <w:pPr>
        <w:pStyle w:val="NoSpacing"/>
        <w:rPr>
          <w:b/>
        </w:rPr>
      </w:pPr>
    </w:p>
    <w:p w14:paraId="0ABAD2AD" w14:textId="3C30F3D7" w:rsidR="00A553DC" w:rsidRDefault="00A553DC" w:rsidP="00A553DC">
      <w:pPr>
        <w:pStyle w:val="NoSpacing"/>
        <w:rPr>
          <w:b/>
        </w:rPr>
      </w:pPr>
    </w:p>
    <w:p w14:paraId="3D075366" w14:textId="5D175728" w:rsidR="00A553DC" w:rsidRDefault="00A553DC" w:rsidP="00A553DC">
      <w:pPr>
        <w:pStyle w:val="NoSpacing"/>
        <w:rPr>
          <w:b/>
        </w:rPr>
      </w:pPr>
    </w:p>
    <w:p w14:paraId="637770F9" w14:textId="7835D952" w:rsidR="00A553DC" w:rsidRDefault="00A553DC" w:rsidP="00A553DC">
      <w:pPr>
        <w:pStyle w:val="NoSpacing"/>
        <w:rPr>
          <w:b/>
        </w:rPr>
      </w:pPr>
    </w:p>
    <w:p w14:paraId="44DF08F6" w14:textId="3B67AE0B" w:rsidR="00A553DC" w:rsidRDefault="00A553DC" w:rsidP="00A553DC">
      <w:pPr>
        <w:pStyle w:val="NoSpacing"/>
        <w:rPr>
          <w:b/>
        </w:rPr>
      </w:pPr>
    </w:p>
    <w:p w14:paraId="138CAC52" w14:textId="16BB94D7" w:rsidR="00A553DC" w:rsidRDefault="00A553DC" w:rsidP="00A553DC">
      <w:pPr>
        <w:pStyle w:val="NoSpacing"/>
        <w:rPr>
          <w:b/>
        </w:rPr>
      </w:pPr>
    </w:p>
    <w:p w14:paraId="3549C7C9" w14:textId="6A822F07" w:rsidR="00A553DC" w:rsidRDefault="00A553DC" w:rsidP="00A553DC">
      <w:pPr>
        <w:pStyle w:val="NoSpacing"/>
        <w:rPr>
          <w:b/>
        </w:rPr>
      </w:pPr>
    </w:p>
    <w:p w14:paraId="1F53048C" w14:textId="4EE24301" w:rsidR="00A553DC" w:rsidRDefault="00A553DC" w:rsidP="00A553DC">
      <w:pPr>
        <w:pStyle w:val="NoSpacing"/>
        <w:rPr>
          <w:b/>
        </w:rPr>
      </w:pPr>
    </w:p>
    <w:p w14:paraId="59315687" w14:textId="54D158BA" w:rsidR="00A553DC" w:rsidRDefault="00A553DC" w:rsidP="00A553DC">
      <w:pPr>
        <w:pStyle w:val="NoSpacing"/>
        <w:rPr>
          <w:b/>
        </w:rPr>
      </w:pPr>
    </w:p>
    <w:p w14:paraId="7E45AFAF" w14:textId="5271BDCA" w:rsidR="00A553DC" w:rsidRDefault="00A553DC" w:rsidP="00A553DC">
      <w:pPr>
        <w:pStyle w:val="NoSpacing"/>
        <w:rPr>
          <w:b/>
        </w:rPr>
      </w:pPr>
    </w:p>
    <w:p w14:paraId="708AD9E7" w14:textId="19D665DC" w:rsidR="00A553DC" w:rsidRDefault="00A553DC" w:rsidP="00A553DC">
      <w:pPr>
        <w:pStyle w:val="NoSpacing"/>
        <w:rPr>
          <w:b/>
        </w:rPr>
      </w:pPr>
    </w:p>
    <w:p w14:paraId="510E74F9" w14:textId="32AA5C4F" w:rsidR="00A553DC" w:rsidRDefault="00A553DC" w:rsidP="00A553DC">
      <w:pPr>
        <w:pStyle w:val="NoSpacing"/>
        <w:rPr>
          <w:b/>
        </w:rPr>
      </w:pPr>
    </w:p>
    <w:p w14:paraId="4CA41319" w14:textId="4D7D7C19" w:rsidR="00A553DC" w:rsidRDefault="00A553DC" w:rsidP="00A553DC">
      <w:pPr>
        <w:pStyle w:val="NoSpacing"/>
        <w:rPr>
          <w:b/>
        </w:rPr>
      </w:pPr>
    </w:p>
    <w:p w14:paraId="620EB900" w14:textId="69DC20BF" w:rsidR="00A553DC" w:rsidRDefault="00A553DC" w:rsidP="00A553DC">
      <w:pPr>
        <w:pStyle w:val="NoSpacing"/>
        <w:rPr>
          <w:b/>
        </w:rPr>
      </w:pPr>
    </w:p>
    <w:p w14:paraId="3CE120DE" w14:textId="23B6CA8E" w:rsidR="00A553DC" w:rsidRDefault="00A553DC" w:rsidP="00A553DC">
      <w:pPr>
        <w:pStyle w:val="NoSpacing"/>
        <w:rPr>
          <w:b/>
        </w:rPr>
      </w:pPr>
    </w:p>
    <w:p w14:paraId="36855E43" w14:textId="77777777" w:rsidR="00A553DC" w:rsidRDefault="00A553DC" w:rsidP="00A553DC">
      <w:pPr>
        <w:pStyle w:val="NoSpacing"/>
        <w:rPr>
          <w:b/>
        </w:rPr>
      </w:pPr>
    </w:p>
    <w:p w14:paraId="139D206C" w14:textId="798B35DA" w:rsidR="00B105EE" w:rsidRDefault="00C43492" w:rsidP="008F3A74">
      <w:pPr>
        <w:pStyle w:val="NoSpacing"/>
        <w:rPr>
          <w:b/>
        </w:rPr>
      </w:pPr>
      <w:r w:rsidRPr="00C43492">
        <w:lastRenderedPageBreak/>
        <w:br/>
      </w:r>
      <w:r w:rsidR="00EA4E2F">
        <w:rPr>
          <w:b/>
        </w:rPr>
        <w:t>Verandercommunicatie</w:t>
      </w:r>
    </w:p>
    <w:p w14:paraId="3345E621" w14:textId="0E077B86" w:rsidR="00EA4E2F" w:rsidRDefault="0031136E" w:rsidP="008F3A74">
      <w:pPr>
        <w:pStyle w:val="NoSpacing"/>
        <w:rPr>
          <w:bCs/>
        </w:rPr>
      </w:pPr>
      <w:r w:rsidRPr="0031136E">
        <w:rPr>
          <w:bCs/>
        </w:rPr>
        <w:t xml:space="preserve">De verregaande digitalisering in de zorg is een verandering, een cultuurverandering die een andere houding, gedrag en andere vaardigheden vraagt van medewerkers. </w:t>
      </w:r>
    </w:p>
    <w:p w14:paraId="501A69F8" w14:textId="5105D192" w:rsidR="00BC6D7C" w:rsidRDefault="00BC6D7C" w:rsidP="008F3A74">
      <w:pPr>
        <w:pStyle w:val="NoSpacing"/>
        <w:rPr>
          <w:bCs/>
        </w:rPr>
      </w:pPr>
      <w:r>
        <w:rPr>
          <w:bCs/>
        </w:rPr>
        <w:t>Als we communiceren vanuit het gevoel van ‘we moeten digitaliseren want de zorg is in gevaar’</w:t>
      </w:r>
      <w:r w:rsidR="00253377">
        <w:rPr>
          <w:bCs/>
        </w:rPr>
        <w:t xml:space="preserve"> </w:t>
      </w:r>
      <w:r>
        <w:rPr>
          <w:bCs/>
        </w:rPr>
        <w:t xml:space="preserve">heeft dat een averechts effect. </w:t>
      </w:r>
      <w:r w:rsidR="00253377">
        <w:rPr>
          <w:bCs/>
        </w:rPr>
        <w:t>Zorg dus voor een strategische positieve organisatievisie op technologie</w:t>
      </w:r>
      <w:r w:rsidR="00E37A16">
        <w:rPr>
          <w:bCs/>
        </w:rPr>
        <w:t>.</w:t>
      </w:r>
      <w:r w:rsidR="0085679C">
        <w:rPr>
          <w:bCs/>
        </w:rPr>
        <w:t xml:space="preserve"> </w:t>
      </w:r>
      <w:r w:rsidR="00E37A16">
        <w:rPr>
          <w:bCs/>
        </w:rPr>
        <w:t>Heb</w:t>
      </w:r>
      <w:r w:rsidR="00253377">
        <w:rPr>
          <w:bCs/>
        </w:rPr>
        <w:t xml:space="preserve"> aandacht voor kansen en </w:t>
      </w:r>
      <w:r w:rsidR="006E6067">
        <w:rPr>
          <w:bCs/>
        </w:rPr>
        <w:t>risico’s</w:t>
      </w:r>
      <w:r w:rsidR="00253377">
        <w:rPr>
          <w:bCs/>
        </w:rPr>
        <w:t xml:space="preserve">, maar </w:t>
      </w:r>
      <w:r w:rsidR="00E37A16">
        <w:rPr>
          <w:bCs/>
        </w:rPr>
        <w:t xml:space="preserve">benadruk de </w:t>
      </w:r>
      <w:r w:rsidR="00253377">
        <w:rPr>
          <w:bCs/>
        </w:rPr>
        <w:t xml:space="preserve">kansen </w:t>
      </w:r>
      <w:r w:rsidR="00E37A16">
        <w:rPr>
          <w:bCs/>
        </w:rPr>
        <w:t>en geef</w:t>
      </w:r>
      <w:r w:rsidR="00FF5FF0">
        <w:rPr>
          <w:bCs/>
        </w:rPr>
        <w:t xml:space="preserve"> uitleg hoe </w:t>
      </w:r>
      <w:r w:rsidR="00E37A16">
        <w:rPr>
          <w:bCs/>
        </w:rPr>
        <w:t xml:space="preserve">digitalisering (en dus de benodigde vaardigheid) </w:t>
      </w:r>
      <w:r w:rsidR="00FF5FF0">
        <w:rPr>
          <w:bCs/>
        </w:rPr>
        <w:t>past binnen de normen en waarden van de organisatie</w:t>
      </w:r>
      <w:r w:rsidR="006E6067">
        <w:rPr>
          <w:bCs/>
        </w:rPr>
        <w:t xml:space="preserve">. </w:t>
      </w:r>
    </w:p>
    <w:p w14:paraId="3D960CB0" w14:textId="6F5F75B8" w:rsidR="00A553DC" w:rsidRDefault="00A553DC" w:rsidP="008F3A74">
      <w:pPr>
        <w:pStyle w:val="NoSpacing"/>
        <w:rPr>
          <w:bCs/>
        </w:rPr>
      </w:pPr>
    </w:p>
    <w:p w14:paraId="5FB42EAA" w14:textId="3C33FF37" w:rsidR="00A553DC" w:rsidRDefault="00A553DC" w:rsidP="008F3A74">
      <w:pPr>
        <w:pStyle w:val="NoSpacing"/>
        <w:rPr>
          <w:bCs/>
        </w:rPr>
      </w:pPr>
      <w:r>
        <w:rPr>
          <w:noProof/>
        </w:rPr>
        <w:drawing>
          <wp:anchor distT="0" distB="0" distL="114300" distR="114300" simplePos="0" relativeHeight="251667456" behindDoc="0" locked="0" layoutInCell="1" allowOverlap="1" wp14:anchorId="6C5BFE8E" wp14:editId="00D6E691">
            <wp:simplePos x="0" y="0"/>
            <wp:positionH relativeFrom="margin">
              <wp:align>right</wp:align>
            </wp:positionH>
            <wp:positionV relativeFrom="paragraph">
              <wp:posOffset>134620</wp:posOffset>
            </wp:positionV>
            <wp:extent cx="5760720" cy="3240405"/>
            <wp:effectExtent l="0" t="0" r="0" b="0"/>
            <wp:wrapNone/>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anchor>
        </w:drawing>
      </w:r>
    </w:p>
    <w:p w14:paraId="25122148" w14:textId="48A933CD" w:rsidR="00A553DC" w:rsidRDefault="00A553DC" w:rsidP="008F3A74">
      <w:pPr>
        <w:pStyle w:val="NoSpacing"/>
        <w:rPr>
          <w:bCs/>
        </w:rPr>
      </w:pPr>
    </w:p>
    <w:p w14:paraId="0ECE2841" w14:textId="628A568E" w:rsidR="00A553DC" w:rsidRDefault="00A553DC" w:rsidP="008F3A74">
      <w:pPr>
        <w:pStyle w:val="NoSpacing"/>
        <w:rPr>
          <w:bCs/>
        </w:rPr>
      </w:pPr>
    </w:p>
    <w:p w14:paraId="7562367F" w14:textId="53D18BBD" w:rsidR="00A553DC" w:rsidRDefault="00A553DC" w:rsidP="008F3A74">
      <w:pPr>
        <w:pStyle w:val="NoSpacing"/>
        <w:rPr>
          <w:bCs/>
        </w:rPr>
      </w:pPr>
    </w:p>
    <w:p w14:paraId="28EAB731" w14:textId="30679DE8" w:rsidR="00A553DC" w:rsidRDefault="00A553DC" w:rsidP="008F3A74">
      <w:pPr>
        <w:pStyle w:val="NoSpacing"/>
        <w:rPr>
          <w:bCs/>
        </w:rPr>
      </w:pPr>
    </w:p>
    <w:p w14:paraId="5E1B3B51" w14:textId="55BF74BB" w:rsidR="00A553DC" w:rsidRDefault="00A553DC" w:rsidP="008F3A74">
      <w:pPr>
        <w:pStyle w:val="NoSpacing"/>
        <w:rPr>
          <w:bCs/>
        </w:rPr>
      </w:pPr>
    </w:p>
    <w:p w14:paraId="2CEE0FC3" w14:textId="647E48E1" w:rsidR="00A553DC" w:rsidRDefault="00A553DC" w:rsidP="008F3A74">
      <w:pPr>
        <w:pStyle w:val="NoSpacing"/>
        <w:rPr>
          <w:bCs/>
        </w:rPr>
      </w:pPr>
    </w:p>
    <w:p w14:paraId="703ADFD7" w14:textId="1DAA1EEA" w:rsidR="00A553DC" w:rsidRDefault="00A553DC" w:rsidP="008F3A74">
      <w:pPr>
        <w:pStyle w:val="NoSpacing"/>
        <w:rPr>
          <w:bCs/>
        </w:rPr>
      </w:pPr>
    </w:p>
    <w:p w14:paraId="2270A863" w14:textId="04276EDC" w:rsidR="00A553DC" w:rsidRDefault="00A553DC" w:rsidP="008F3A74">
      <w:pPr>
        <w:pStyle w:val="NoSpacing"/>
        <w:rPr>
          <w:bCs/>
        </w:rPr>
      </w:pPr>
    </w:p>
    <w:p w14:paraId="1CF85F4C" w14:textId="4940C601" w:rsidR="00A553DC" w:rsidRDefault="00A553DC" w:rsidP="008F3A74">
      <w:pPr>
        <w:pStyle w:val="NoSpacing"/>
        <w:rPr>
          <w:bCs/>
        </w:rPr>
      </w:pPr>
    </w:p>
    <w:p w14:paraId="54F9031B" w14:textId="21306B1A" w:rsidR="00A553DC" w:rsidRDefault="00A553DC" w:rsidP="008F3A74">
      <w:pPr>
        <w:pStyle w:val="NoSpacing"/>
        <w:rPr>
          <w:bCs/>
        </w:rPr>
      </w:pPr>
    </w:p>
    <w:p w14:paraId="5989960A" w14:textId="0E4DF66C" w:rsidR="00A553DC" w:rsidRDefault="00A553DC" w:rsidP="008F3A74">
      <w:pPr>
        <w:pStyle w:val="NoSpacing"/>
        <w:rPr>
          <w:bCs/>
        </w:rPr>
      </w:pPr>
    </w:p>
    <w:p w14:paraId="5FF33937" w14:textId="10E6E4BA" w:rsidR="00A553DC" w:rsidRDefault="00A553DC" w:rsidP="008F3A74">
      <w:pPr>
        <w:pStyle w:val="NoSpacing"/>
        <w:rPr>
          <w:bCs/>
        </w:rPr>
      </w:pPr>
    </w:p>
    <w:p w14:paraId="04E15CB6" w14:textId="54AE5AE1" w:rsidR="00A553DC" w:rsidRDefault="00A553DC" w:rsidP="008F3A74">
      <w:pPr>
        <w:pStyle w:val="NoSpacing"/>
        <w:rPr>
          <w:bCs/>
        </w:rPr>
      </w:pPr>
    </w:p>
    <w:p w14:paraId="3FE13C62" w14:textId="3ED662DA" w:rsidR="00A553DC" w:rsidRDefault="00A553DC" w:rsidP="008F3A74">
      <w:pPr>
        <w:pStyle w:val="NoSpacing"/>
        <w:rPr>
          <w:bCs/>
        </w:rPr>
      </w:pPr>
    </w:p>
    <w:p w14:paraId="419B2A93" w14:textId="78BD1A06" w:rsidR="00A553DC" w:rsidRDefault="00A553DC" w:rsidP="008F3A74">
      <w:pPr>
        <w:pStyle w:val="NoSpacing"/>
        <w:rPr>
          <w:bCs/>
        </w:rPr>
      </w:pPr>
    </w:p>
    <w:p w14:paraId="099C431B" w14:textId="4AC71E14" w:rsidR="00A553DC" w:rsidRDefault="00A553DC" w:rsidP="008F3A74">
      <w:pPr>
        <w:pStyle w:val="NoSpacing"/>
        <w:rPr>
          <w:bCs/>
        </w:rPr>
      </w:pPr>
    </w:p>
    <w:p w14:paraId="53D9B2BE" w14:textId="77777777" w:rsidR="00A553DC" w:rsidRPr="0031136E" w:rsidRDefault="00A553DC" w:rsidP="008F3A74">
      <w:pPr>
        <w:pStyle w:val="NoSpacing"/>
        <w:rPr>
          <w:bCs/>
        </w:rPr>
      </w:pPr>
    </w:p>
    <w:p w14:paraId="58DC077A" w14:textId="7CC74E1C" w:rsidR="0031136E" w:rsidRDefault="0031136E" w:rsidP="008F3A74">
      <w:pPr>
        <w:pStyle w:val="NoSpacing"/>
        <w:rPr>
          <w:bCs/>
        </w:rPr>
      </w:pPr>
    </w:p>
    <w:p w14:paraId="3AC92404" w14:textId="77777777" w:rsidR="00BC6D7C" w:rsidRPr="0031136E" w:rsidRDefault="00BC6D7C" w:rsidP="008F3A74">
      <w:pPr>
        <w:pStyle w:val="NoSpacing"/>
        <w:rPr>
          <w:bCs/>
        </w:rPr>
      </w:pPr>
    </w:p>
    <w:p w14:paraId="38DC2D93" w14:textId="30AE5B95" w:rsidR="006E6067" w:rsidRDefault="006E6067" w:rsidP="008F3A74">
      <w:pPr>
        <w:pStyle w:val="NoSpacing"/>
        <w:rPr>
          <w:b/>
        </w:rPr>
      </w:pPr>
    </w:p>
    <w:p w14:paraId="45C48C4C" w14:textId="562B82E5" w:rsidR="00A553DC" w:rsidRPr="00A553DC" w:rsidRDefault="00A553DC" w:rsidP="00A553DC">
      <w:pPr>
        <w:pStyle w:val="NoSpacing"/>
        <w:rPr>
          <w:b/>
          <w:sz w:val="24"/>
          <w:szCs w:val="24"/>
        </w:rPr>
      </w:pPr>
      <w:r w:rsidRPr="00A553DC">
        <w:rPr>
          <w:b/>
          <w:sz w:val="24"/>
          <w:szCs w:val="24"/>
        </w:rPr>
        <w:t xml:space="preserve">Hoe raken medewerkers gemotiveerd voor digitalisering? </w:t>
      </w:r>
      <w:r w:rsidR="00FD7919">
        <w:rPr>
          <w:b/>
          <w:sz w:val="24"/>
          <w:szCs w:val="24"/>
        </w:rPr>
        <w:t>Een paar tips:</w:t>
      </w:r>
    </w:p>
    <w:p w14:paraId="617FCE61" w14:textId="65C485C7" w:rsidR="00A553DC" w:rsidRPr="00A553DC" w:rsidRDefault="00A553DC" w:rsidP="00FD7919">
      <w:pPr>
        <w:pStyle w:val="NoSpacing"/>
        <w:numPr>
          <w:ilvl w:val="0"/>
          <w:numId w:val="18"/>
        </w:numPr>
        <w:rPr>
          <w:bCs/>
        </w:rPr>
      </w:pPr>
      <w:r w:rsidRPr="00A553DC">
        <w:rPr>
          <w:bCs/>
        </w:rPr>
        <w:t xml:space="preserve">Medewerkers raken gemotiveerd als ze weten wat het </w:t>
      </w:r>
      <w:r w:rsidRPr="00A553DC">
        <w:rPr>
          <w:b/>
        </w:rPr>
        <w:t>nut</w:t>
      </w:r>
      <w:r w:rsidRPr="00A553DC">
        <w:rPr>
          <w:bCs/>
        </w:rPr>
        <w:t xml:space="preserve"> is voor hun cli</w:t>
      </w:r>
      <w:r w:rsidR="00FD7919">
        <w:rPr>
          <w:rFonts w:cstheme="minorHAnsi"/>
          <w:bCs/>
        </w:rPr>
        <w:t>ë</w:t>
      </w:r>
      <w:r w:rsidRPr="00A553DC">
        <w:rPr>
          <w:bCs/>
        </w:rPr>
        <w:t>nt/</w:t>
      </w:r>
      <w:r w:rsidR="00E5630C">
        <w:rPr>
          <w:bCs/>
        </w:rPr>
        <w:t>patiënt</w:t>
      </w:r>
      <w:r w:rsidRPr="00A553DC">
        <w:rPr>
          <w:bCs/>
        </w:rPr>
        <w:t>. Wat levert het op? En wat brengt het hen zelf</w:t>
      </w:r>
      <w:r w:rsidR="00E5630C">
        <w:rPr>
          <w:bCs/>
        </w:rPr>
        <w:t xml:space="preserve"> als medewerker</w:t>
      </w:r>
      <w:r w:rsidRPr="00A553DC">
        <w:rPr>
          <w:bCs/>
        </w:rPr>
        <w:t>?</w:t>
      </w:r>
    </w:p>
    <w:p w14:paraId="7F1D59D1" w14:textId="77777777" w:rsidR="00A553DC" w:rsidRPr="00A553DC" w:rsidRDefault="00A553DC" w:rsidP="00FD7919">
      <w:pPr>
        <w:pStyle w:val="NoSpacing"/>
        <w:numPr>
          <w:ilvl w:val="0"/>
          <w:numId w:val="18"/>
        </w:numPr>
        <w:rPr>
          <w:bCs/>
        </w:rPr>
      </w:pPr>
      <w:r w:rsidRPr="00A553DC">
        <w:rPr>
          <w:bCs/>
        </w:rPr>
        <w:t xml:space="preserve">Technologie laten </w:t>
      </w:r>
      <w:r w:rsidRPr="00A553DC">
        <w:rPr>
          <w:b/>
        </w:rPr>
        <w:t>ervaren</w:t>
      </w:r>
      <w:r w:rsidRPr="00A553DC">
        <w:rPr>
          <w:bCs/>
        </w:rPr>
        <w:t xml:space="preserve"> is erg belangrijk. Kennis maken en uitproberen</w:t>
      </w:r>
    </w:p>
    <w:p w14:paraId="240BAD6D" w14:textId="3988D0C6" w:rsidR="00A553DC" w:rsidRPr="00A553DC" w:rsidRDefault="00A553DC" w:rsidP="00FD7919">
      <w:pPr>
        <w:pStyle w:val="NoSpacing"/>
        <w:numPr>
          <w:ilvl w:val="0"/>
          <w:numId w:val="18"/>
        </w:numPr>
        <w:rPr>
          <w:bCs/>
        </w:rPr>
      </w:pPr>
      <w:r w:rsidRPr="00A553DC">
        <w:rPr>
          <w:bCs/>
        </w:rPr>
        <w:t xml:space="preserve">Medewerkers moeten </w:t>
      </w:r>
      <w:r w:rsidRPr="00A553DC">
        <w:rPr>
          <w:b/>
        </w:rPr>
        <w:t>tijd</w:t>
      </w:r>
      <w:r w:rsidRPr="00A553DC">
        <w:rPr>
          <w:bCs/>
        </w:rPr>
        <w:t xml:space="preserve"> hebben, krijgen, ervaren, pakken om met tech</w:t>
      </w:r>
      <w:r w:rsidR="00FD7919">
        <w:rPr>
          <w:bCs/>
        </w:rPr>
        <w:t>nologie</w:t>
      </w:r>
      <w:r w:rsidRPr="00A553DC">
        <w:rPr>
          <w:bCs/>
        </w:rPr>
        <w:t xml:space="preserve"> aan de slag te gaan en te leren wat het is</w:t>
      </w:r>
    </w:p>
    <w:p w14:paraId="6F08E3DE" w14:textId="18FE9F50" w:rsidR="00A553DC" w:rsidRPr="00A553DC" w:rsidRDefault="002E1CDA" w:rsidP="00FD7919">
      <w:pPr>
        <w:pStyle w:val="NoSpacing"/>
        <w:numPr>
          <w:ilvl w:val="0"/>
          <w:numId w:val="18"/>
        </w:numPr>
        <w:rPr>
          <w:bCs/>
        </w:rPr>
      </w:pPr>
      <w:r>
        <w:rPr>
          <w:bCs/>
        </w:rPr>
        <w:t>De veranderingen</w:t>
      </w:r>
      <w:r w:rsidR="00A553DC" w:rsidRPr="00A553DC">
        <w:rPr>
          <w:bCs/>
        </w:rPr>
        <w:t xml:space="preserve"> </w:t>
      </w:r>
      <w:r>
        <w:rPr>
          <w:bCs/>
        </w:rPr>
        <w:t>vragen</w:t>
      </w:r>
      <w:r w:rsidR="00A553DC" w:rsidRPr="00A553DC">
        <w:rPr>
          <w:bCs/>
        </w:rPr>
        <w:t xml:space="preserve"> ook </w:t>
      </w:r>
      <w:r w:rsidR="00A553DC" w:rsidRPr="00A553DC">
        <w:rPr>
          <w:b/>
        </w:rPr>
        <w:t>digitaal</w:t>
      </w:r>
      <w:r w:rsidR="00A553DC" w:rsidRPr="00A553DC">
        <w:rPr>
          <w:bCs/>
        </w:rPr>
        <w:t xml:space="preserve"> </w:t>
      </w:r>
      <w:r w:rsidR="00A553DC" w:rsidRPr="00A553DC">
        <w:rPr>
          <w:b/>
        </w:rPr>
        <w:t>leiderschap</w:t>
      </w:r>
      <w:r w:rsidR="00E5630C">
        <w:rPr>
          <w:b/>
        </w:rPr>
        <w:t xml:space="preserve"> </w:t>
      </w:r>
      <w:r w:rsidR="00E5630C" w:rsidRPr="00A553DC">
        <w:rPr>
          <w:bCs/>
        </w:rPr>
        <w:t>van een leidinggevende</w:t>
      </w:r>
    </w:p>
    <w:p w14:paraId="431AC178" w14:textId="77777777" w:rsidR="00A553DC" w:rsidRPr="00A553DC" w:rsidRDefault="00A553DC" w:rsidP="00FD7919">
      <w:pPr>
        <w:pStyle w:val="NoSpacing"/>
        <w:numPr>
          <w:ilvl w:val="0"/>
          <w:numId w:val="18"/>
        </w:numPr>
        <w:rPr>
          <w:bCs/>
        </w:rPr>
      </w:pPr>
      <w:r w:rsidRPr="00A553DC">
        <w:rPr>
          <w:bCs/>
        </w:rPr>
        <w:t xml:space="preserve">Het aanbod op het gebied van zorgtechnologie moet aan meerdere </w:t>
      </w:r>
      <w:r w:rsidRPr="00A553DC">
        <w:rPr>
          <w:b/>
        </w:rPr>
        <w:t>leerstijlen</w:t>
      </w:r>
      <w:r w:rsidRPr="00A553DC">
        <w:rPr>
          <w:bCs/>
        </w:rPr>
        <w:t xml:space="preserve"> voldoen</w:t>
      </w:r>
    </w:p>
    <w:p w14:paraId="747D0251" w14:textId="77777777" w:rsidR="00A553DC" w:rsidRPr="00A553DC" w:rsidRDefault="00A553DC" w:rsidP="00FD7919">
      <w:pPr>
        <w:pStyle w:val="NoSpacing"/>
        <w:numPr>
          <w:ilvl w:val="0"/>
          <w:numId w:val="18"/>
        </w:numPr>
        <w:rPr>
          <w:bCs/>
        </w:rPr>
      </w:pPr>
      <w:r w:rsidRPr="00A553DC">
        <w:rPr>
          <w:bCs/>
        </w:rPr>
        <w:t xml:space="preserve">Je moet ook communiceren welke </w:t>
      </w:r>
      <w:r w:rsidRPr="00A553DC">
        <w:rPr>
          <w:b/>
        </w:rPr>
        <w:t>pijn</w:t>
      </w:r>
      <w:r w:rsidRPr="00A553DC">
        <w:rPr>
          <w:bCs/>
        </w:rPr>
        <w:t xml:space="preserve"> je qua technologie opgelost hebt: bij een update van een programma eerst vertellen wat je oplost en dan wat de verandering inhoudt</w:t>
      </w:r>
    </w:p>
    <w:p w14:paraId="7ACEC293" w14:textId="5E78DE36" w:rsidR="00A553DC" w:rsidRPr="00A553DC" w:rsidRDefault="00A553DC" w:rsidP="00FD7919">
      <w:pPr>
        <w:pStyle w:val="NoSpacing"/>
        <w:numPr>
          <w:ilvl w:val="0"/>
          <w:numId w:val="18"/>
        </w:numPr>
        <w:rPr>
          <w:bCs/>
        </w:rPr>
      </w:pPr>
      <w:r w:rsidRPr="00A553DC">
        <w:rPr>
          <w:b/>
        </w:rPr>
        <w:t xml:space="preserve">Ambassadeurs, digicoaches, </w:t>
      </w:r>
      <w:r w:rsidR="00177A81">
        <w:rPr>
          <w:b/>
        </w:rPr>
        <w:t>I-</w:t>
      </w:r>
      <w:r w:rsidRPr="00A553DC">
        <w:rPr>
          <w:b/>
        </w:rPr>
        <w:t>nurses</w:t>
      </w:r>
      <w:r w:rsidRPr="00A553DC">
        <w:rPr>
          <w:bCs/>
        </w:rPr>
        <w:t xml:space="preserve"> helpen om hun collega’s te overtuigen, enthousiasmeren en moeilijke dingen makkelijk te maken</w:t>
      </w:r>
    </w:p>
    <w:p w14:paraId="690B89FF" w14:textId="0EA29F66" w:rsidR="00A553DC" w:rsidRPr="00E5630C" w:rsidRDefault="00A553DC" w:rsidP="00FD7919">
      <w:pPr>
        <w:pStyle w:val="NoSpacing"/>
        <w:numPr>
          <w:ilvl w:val="0"/>
          <w:numId w:val="18"/>
        </w:numPr>
        <w:rPr>
          <w:b/>
        </w:rPr>
      </w:pPr>
      <w:r w:rsidRPr="00A553DC">
        <w:rPr>
          <w:bCs/>
        </w:rPr>
        <w:t xml:space="preserve">Gebruik </w:t>
      </w:r>
      <w:r w:rsidRPr="00A553DC">
        <w:rPr>
          <w:b/>
        </w:rPr>
        <w:t>storytelling</w:t>
      </w:r>
      <w:r w:rsidRPr="00A553DC">
        <w:rPr>
          <w:bCs/>
        </w:rPr>
        <w:t xml:space="preserve"> </w:t>
      </w:r>
      <w:r w:rsidR="00E5630C">
        <w:rPr>
          <w:bCs/>
        </w:rPr>
        <w:t>maar</w:t>
      </w:r>
      <w:r w:rsidRPr="00A553DC">
        <w:rPr>
          <w:bCs/>
        </w:rPr>
        <w:t xml:space="preserve"> laat niet</w:t>
      </w:r>
      <w:r w:rsidR="00E5630C">
        <w:rPr>
          <w:bCs/>
        </w:rPr>
        <w:t xml:space="preserve"> steeds</w:t>
      </w:r>
      <w:r w:rsidRPr="00A553DC">
        <w:rPr>
          <w:bCs/>
        </w:rPr>
        <w:t xml:space="preserve"> 1 filmpje van 1 tevreden </w:t>
      </w:r>
      <w:r w:rsidR="00587141" w:rsidRPr="00A553DC">
        <w:rPr>
          <w:bCs/>
        </w:rPr>
        <w:t>cliënt</w:t>
      </w:r>
      <w:r w:rsidR="00177A81">
        <w:rPr>
          <w:bCs/>
        </w:rPr>
        <w:t>/patiënt</w:t>
      </w:r>
      <w:r w:rsidRPr="00A553DC">
        <w:rPr>
          <w:bCs/>
        </w:rPr>
        <w:t xml:space="preserve"> zien, maar laat zoveel mensen zien die er mee aan de slag zijn dat de medewerker denkt de enige te zijn die er nog niet mee bezig is…en dus over de streep gaat!</w:t>
      </w:r>
      <w:r w:rsidR="00E5630C">
        <w:rPr>
          <w:bCs/>
        </w:rPr>
        <w:t xml:space="preserve"> Mensen worden immers vooral beïnvloed door een groep. </w:t>
      </w:r>
      <w:r w:rsidR="00E5630C" w:rsidRPr="00E5630C">
        <w:rPr>
          <w:b/>
        </w:rPr>
        <w:t>Massa is kassa!</w:t>
      </w:r>
    </w:p>
    <w:p w14:paraId="057BEAB2" w14:textId="7739B018" w:rsidR="002E1CDA" w:rsidRDefault="002E1CDA" w:rsidP="00FD7919">
      <w:pPr>
        <w:pStyle w:val="NoSpacing"/>
        <w:numPr>
          <w:ilvl w:val="0"/>
          <w:numId w:val="18"/>
        </w:numPr>
        <w:rPr>
          <w:bCs/>
        </w:rPr>
      </w:pPr>
      <w:r>
        <w:rPr>
          <w:bCs/>
        </w:rPr>
        <w:t xml:space="preserve">Maak leren </w:t>
      </w:r>
      <w:r w:rsidRPr="002E1CDA">
        <w:rPr>
          <w:b/>
        </w:rPr>
        <w:t>leuk</w:t>
      </w:r>
      <w:r>
        <w:rPr>
          <w:bCs/>
        </w:rPr>
        <w:t xml:space="preserve">! Organiseer leuke activiteiten die het thema luchtig maken. </w:t>
      </w:r>
    </w:p>
    <w:p w14:paraId="68674B41" w14:textId="77777777" w:rsidR="00FD7919" w:rsidRPr="00A553DC" w:rsidRDefault="00FD7919" w:rsidP="00FD7919">
      <w:pPr>
        <w:pStyle w:val="NoSpacing"/>
        <w:ind w:left="1068"/>
        <w:rPr>
          <w:bCs/>
        </w:rPr>
      </w:pPr>
    </w:p>
    <w:p w14:paraId="2BFC3BD8" w14:textId="5DBEF6E5" w:rsidR="006E6067" w:rsidRDefault="00A553DC" w:rsidP="008F3A74">
      <w:pPr>
        <w:pStyle w:val="NoSpacing"/>
        <w:rPr>
          <w:b/>
        </w:rPr>
      </w:pPr>
      <w:r>
        <w:rPr>
          <w:b/>
        </w:rPr>
        <w:t>Bron: Buro StrakZ</w:t>
      </w:r>
    </w:p>
    <w:p w14:paraId="021299D2" w14:textId="1EA3AC9D" w:rsidR="00FD7919" w:rsidRDefault="00FD7919" w:rsidP="008F3A74">
      <w:pPr>
        <w:pStyle w:val="NoSpacing"/>
        <w:rPr>
          <w:b/>
        </w:rPr>
      </w:pPr>
    </w:p>
    <w:p w14:paraId="0821B3AB" w14:textId="288238E4" w:rsidR="00FD7919" w:rsidRDefault="00FD7919" w:rsidP="008F3A74">
      <w:pPr>
        <w:pStyle w:val="NoSpacing"/>
        <w:rPr>
          <w:b/>
        </w:rPr>
      </w:pPr>
    </w:p>
    <w:p w14:paraId="04849841" w14:textId="377A2D0B" w:rsidR="001E51D1" w:rsidRPr="00B63916" w:rsidRDefault="00840DCD" w:rsidP="00956D81">
      <w:pPr>
        <w:pStyle w:val="Heading1"/>
      </w:pPr>
      <w:bookmarkStart w:id="4" w:name="_Toc536626485"/>
      <w:r>
        <w:lastRenderedPageBreak/>
        <w:t>5</w:t>
      </w:r>
      <w:r w:rsidR="006D78B6">
        <w:t>.</w:t>
      </w:r>
      <w:r w:rsidR="006D5173">
        <w:t xml:space="preserve"> Uitwerking</w:t>
      </w:r>
      <w:r w:rsidR="001E51D1" w:rsidRPr="00B63916">
        <w:t xml:space="preserve"> campagne</w:t>
      </w:r>
      <w:r w:rsidR="006D5173">
        <w:t>planning</w:t>
      </w:r>
      <w:bookmarkEnd w:id="4"/>
    </w:p>
    <w:p w14:paraId="2BF6A896" w14:textId="77777777" w:rsidR="006E6067" w:rsidRDefault="006E6067" w:rsidP="00956D81">
      <w:pPr>
        <w:rPr>
          <w:i/>
          <w:color w:val="0070C0"/>
        </w:rPr>
      </w:pPr>
    </w:p>
    <w:p w14:paraId="6DD1B573" w14:textId="4354EC36" w:rsidR="001E51D1" w:rsidRDefault="001E51D1" w:rsidP="00956D81">
      <w:r w:rsidRPr="005B7521">
        <w:rPr>
          <w:i/>
          <w:color w:val="0070C0"/>
        </w:rPr>
        <w:t>Vul in per doelgroep</w:t>
      </w:r>
      <w:r>
        <w:t xml:space="preserve">: </w:t>
      </w:r>
      <w:r w:rsidR="00A02603">
        <w:br/>
        <w:t>1. Hoe krijgen zij kennis van het project?</w:t>
      </w:r>
      <w:r w:rsidR="00A02603">
        <w:br/>
        <w:t>2.</w:t>
      </w:r>
      <w:r>
        <w:t xml:space="preserve"> </w:t>
      </w:r>
      <w:r w:rsidR="00A02603">
        <w:t xml:space="preserve">Hoe gaan zij </w:t>
      </w:r>
      <w:r>
        <w:t xml:space="preserve">een positieve houding </w:t>
      </w:r>
      <w:proofErr w:type="spellStart"/>
      <w:r>
        <w:t>t.a.v</w:t>
      </w:r>
      <w:proofErr w:type="spellEnd"/>
      <w:r>
        <w:t xml:space="preserve"> het verbeteren van dig</w:t>
      </w:r>
      <w:r w:rsidR="00A02603">
        <w:t>itale vaardigheden ontwikkelen?</w:t>
      </w:r>
      <w:r w:rsidR="00A02603">
        <w:br/>
        <w:t>3. Hoe komt deze doelgroep in actie</w:t>
      </w:r>
      <w:r>
        <w:t>?</w:t>
      </w:r>
      <w:r w:rsidR="006E6067">
        <w:br/>
      </w:r>
      <w:r>
        <w:t xml:space="preserve">4. </w:t>
      </w:r>
      <w:r w:rsidR="00A02603">
        <w:t>Welke</w:t>
      </w:r>
      <w:r>
        <w:t xml:space="preserve"> middelen </w:t>
      </w:r>
      <w:r w:rsidR="00A02603">
        <w:t>worden hiervoor ingezet?</w:t>
      </w:r>
    </w:p>
    <w:p w14:paraId="428A00FE" w14:textId="77777777" w:rsidR="006E6067" w:rsidRDefault="006E6067" w:rsidP="00956D81"/>
    <w:tbl>
      <w:tblPr>
        <w:tblStyle w:val="TableGrid"/>
        <w:tblW w:w="10187" w:type="dxa"/>
        <w:tblLook w:val="04A0" w:firstRow="1" w:lastRow="0" w:firstColumn="1" w:lastColumn="0" w:noHBand="0" w:noVBand="1"/>
      </w:tblPr>
      <w:tblGrid>
        <w:gridCol w:w="2037"/>
        <w:gridCol w:w="2037"/>
        <w:gridCol w:w="2037"/>
        <w:gridCol w:w="2038"/>
        <w:gridCol w:w="2038"/>
      </w:tblGrid>
      <w:tr w:rsidR="001E51D1" w14:paraId="7351DC95" w14:textId="77777777" w:rsidTr="00041D44">
        <w:trPr>
          <w:trHeight w:val="630"/>
        </w:trPr>
        <w:tc>
          <w:tcPr>
            <w:tcW w:w="2037" w:type="dxa"/>
          </w:tcPr>
          <w:p w14:paraId="07D38AF8" w14:textId="6165B900" w:rsidR="001E51D1" w:rsidRPr="00255F5B" w:rsidRDefault="001E51D1" w:rsidP="00956D81">
            <w:pPr>
              <w:rPr>
                <w:b/>
              </w:rPr>
            </w:pPr>
            <w:r>
              <w:br/>
            </w:r>
            <w:r w:rsidRPr="00255F5B">
              <w:rPr>
                <w:b/>
              </w:rPr>
              <w:t xml:space="preserve">Doelgroep </w:t>
            </w:r>
          </w:p>
        </w:tc>
        <w:tc>
          <w:tcPr>
            <w:tcW w:w="2037" w:type="dxa"/>
          </w:tcPr>
          <w:p w14:paraId="59871260" w14:textId="77777777" w:rsidR="001E51D1" w:rsidRPr="00255F5B" w:rsidRDefault="001E51D1" w:rsidP="00956D81">
            <w:pPr>
              <w:rPr>
                <w:b/>
              </w:rPr>
            </w:pPr>
            <w:r w:rsidRPr="00255F5B">
              <w:rPr>
                <w:b/>
              </w:rPr>
              <w:t>1. Kennis</w:t>
            </w:r>
          </w:p>
        </w:tc>
        <w:tc>
          <w:tcPr>
            <w:tcW w:w="2037" w:type="dxa"/>
          </w:tcPr>
          <w:p w14:paraId="2DD8D540" w14:textId="77777777" w:rsidR="001E51D1" w:rsidRPr="00255F5B" w:rsidRDefault="001E51D1" w:rsidP="00956D81">
            <w:pPr>
              <w:rPr>
                <w:b/>
              </w:rPr>
            </w:pPr>
            <w:r w:rsidRPr="00255F5B">
              <w:rPr>
                <w:b/>
              </w:rPr>
              <w:t>2. Positieve houding</w:t>
            </w:r>
          </w:p>
        </w:tc>
        <w:tc>
          <w:tcPr>
            <w:tcW w:w="2038" w:type="dxa"/>
          </w:tcPr>
          <w:p w14:paraId="7279D30F" w14:textId="77777777" w:rsidR="001E51D1" w:rsidRPr="00255F5B" w:rsidRDefault="001E51D1" w:rsidP="00956D81">
            <w:pPr>
              <w:rPr>
                <w:b/>
              </w:rPr>
            </w:pPr>
            <w:r w:rsidRPr="00255F5B">
              <w:rPr>
                <w:b/>
              </w:rPr>
              <w:t>3. Gedrag (in actie komen)</w:t>
            </w:r>
          </w:p>
        </w:tc>
        <w:tc>
          <w:tcPr>
            <w:tcW w:w="2038" w:type="dxa"/>
          </w:tcPr>
          <w:p w14:paraId="46A2EC59" w14:textId="77777777" w:rsidR="001E51D1" w:rsidRPr="00255F5B" w:rsidRDefault="001E51D1" w:rsidP="00956D81">
            <w:pPr>
              <w:rPr>
                <w:b/>
              </w:rPr>
            </w:pPr>
            <w:r w:rsidRPr="00255F5B">
              <w:rPr>
                <w:b/>
              </w:rPr>
              <w:t>4. Middelen die worden ingezet</w:t>
            </w:r>
          </w:p>
        </w:tc>
      </w:tr>
      <w:tr w:rsidR="001E51D1" w14:paraId="4DF86727" w14:textId="77777777" w:rsidTr="00041D44">
        <w:trPr>
          <w:trHeight w:val="616"/>
        </w:trPr>
        <w:tc>
          <w:tcPr>
            <w:tcW w:w="2037" w:type="dxa"/>
          </w:tcPr>
          <w:p w14:paraId="76B36E6A" w14:textId="77777777" w:rsidR="00B105EE" w:rsidRDefault="00B105EE" w:rsidP="00B105EE">
            <w:r>
              <w:t>Analoge idealist</w:t>
            </w:r>
          </w:p>
          <w:p w14:paraId="2688408F" w14:textId="6DFF502B" w:rsidR="001E51D1" w:rsidRDefault="001E51D1" w:rsidP="00956D81"/>
        </w:tc>
        <w:tc>
          <w:tcPr>
            <w:tcW w:w="2037" w:type="dxa"/>
          </w:tcPr>
          <w:p w14:paraId="54216E50" w14:textId="77777777" w:rsidR="001E51D1" w:rsidRDefault="001E51D1" w:rsidP="00956D81"/>
        </w:tc>
        <w:tc>
          <w:tcPr>
            <w:tcW w:w="2037" w:type="dxa"/>
          </w:tcPr>
          <w:p w14:paraId="2191CE07" w14:textId="77777777" w:rsidR="001E51D1" w:rsidRDefault="001E51D1" w:rsidP="00956D81"/>
        </w:tc>
        <w:tc>
          <w:tcPr>
            <w:tcW w:w="2038" w:type="dxa"/>
          </w:tcPr>
          <w:p w14:paraId="7199A9A6" w14:textId="77777777" w:rsidR="001E51D1" w:rsidRDefault="001E51D1" w:rsidP="00956D81"/>
        </w:tc>
        <w:tc>
          <w:tcPr>
            <w:tcW w:w="2038" w:type="dxa"/>
          </w:tcPr>
          <w:p w14:paraId="2F0E2D9B" w14:textId="77777777" w:rsidR="001E51D1" w:rsidRDefault="001E51D1" w:rsidP="00956D81"/>
        </w:tc>
      </w:tr>
      <w:tr w:rsidR="00B105EE" w14:paraId="280684C0" w14:textId="77777777" w:rsidTr="00041D44">
        <w:trPr>
          <w:trHeight w:val="630"/>
        </w:trPr>
        <w:tc>
          <w:tcPr>
            <w:tcW w:w="2037" w:type="dxa"/>
          </w:tcPr>
          <w:p w14:paraId="4D9A26D2" w14:textId="35692B4D" w:rsidR="00B105EE" w:rsidRDefault="00B105EE" w:rsidP="00B105EE">
            <w:r>
              <w:t>Aarzelende technologie gebruiker</w:t>
            </w:r>
          </w:p>
        </w:tc>
        <w:tc>
          <w:tcPr>
            <w:tcW w:w="2037" w:type="dxa"/>
          </w:tcPr>
          <w:p w14:paraId="2DD03675" w14:textId="77777777" w:rsidR="00B105EE" w:rsidRDefault="00B105EE" w:rsidP="00B105EE"/>
        </w:tc>
        <w:tc>
          <w:tcPr>
            <w:tcW w:w="2037" w:type="dxa"/>
          </w:tcPr>
          <w:p w14:paraId="27C5FD1F" w14:textId="77777777" w:rsidR="00B105EE" w:rsidRDefault="00B105EE" w:rsidP="00B105EE"/>
        </w:tc>
        <w:tc>
          <w:tcPr>
            <w:tcW w:w="2038" w:type="dxa"/>
          </w:tcPr>
          <w:p w14:paraId="718C6733" w14:textId="77777777" w:rsidR="00B105EE" w:rsidRDefault="00B105EE" w:rsidP="00B105EE"/>
        </w:tc>
        <w:tc>
          <w:tcPr>
            <w:tcW w:w="2038" w:type="dxa"/>
          </w:tcPr>
          <w:p w14:paraId="326000AC" w14:textId="77777777" w:rsidR="00B105EE" w:rsidRDefault="00B105EE" w:rsidP="00B105EE"/>
        </w:tc>
      </w:tr>
      <w:tr w:rsidR="00B105EE" w14:paraId="7806E7A8" w14:textId="77777777" w:rsidTr="00041D44">
        <w:trPr>
          <w:trHeight w:val="939"/>
        </w:trPr>
        <w:tc>
          <w:tcPr>
            <w:tcW w:w="2037" w:type="dxa"/>
          </w:tcPr>
          <w:p w14:paraId="1D1F916B" w14:textId="67EA97C2" w:rsidR="00B105EE" w:rsidRDefault="00B105EE" w:rsidP="00B105EE">
            <w:proofErr w:type="spellStart"/>
            <w:r>
              <w:t>Digivaardige</w:t>
            </w:r>
            <w:proofErr w:type="spellEnd"/>
            <w:r>
              <w:t xml:space="preserve"> professional</w:t>
            </w:r>
          </w:p>
        </w:tc>
        <w:tc>
          <w:tcPr>
            <w:tcW w:w="2037" w:type="dxa"/>
          </w:tcPr>
          <w:p w14:paraId="5F1A7D47" w14:textId="77777777" w:rsidR="00B105EE" w:rsidRDefault="00B105EE" w:rsidP="00B105EE"/>
        </w:tc>
        <w:tc>
          <w:tcPr>
            <w:tcW w:w="2037" w:type="dxa"/>
          </w:tcPr>
          <w:p w14:paraId="1644EA9B" w14:textId="77777777" w:rsidR="00B105EE" w:rsidRDefault="00B105EE" w:rsidP="00B105EE"/>
        </w:tc>
        <w:tc>
          <w:tcPr>
            <w:tcW w:w="2038" w:type="dxa"/>
          </w:tcPr>
          <w:p w14:paraId="6CE8FFAB" w14:textId="77777777" w:rsidR="00B105EE" w:rsidRDefault="00B105EE" w:rsidP="00B105EE"/>
        </w:tc>
        <w:tc>
          <w:tcPr>
            <w:tcW w:w="2038" w:type="dxa"/>
          </w:tcPr>
          <w:p w14:paraId="41A52846" w14:textId="77777777" w:rsidR="00B105EE" w:rsidRDefault="00B105EE" w:rsidP="00B105EE"/>
        </w:tc>
      </w:tr>
      <w:tr w:rsidR="00B105EE" w14:paraId="688EF644" w14:textId="77777777" w:rsidTr="00041D44">
        <w:trPr>
          <w:trHeight w:val="616"/>
        </w:trPr>
        <w:tc>
          <w:tcPr>
            <w:tcW w:w="2037" w:type="dxa"/>
          </w:tcPr>
          <w:p w14:paraId="52591EF4" w14:textId="57E0D6B5" w:rsidR="00B105EE" w:rsidRDefault="00B105EE" w:rsidP="00B105EE">
            <w:r>
              <w:t>Digitale enthousiasteling</w:t>
            </w:r>
          </w:p>
        </w:tc>
        <w:tc>
          <w:tcPr>
            <w:tcW w:w="2037" w:type="dxa"/>
          </w:tcPr>
          <w:p w14:paraId="40055666" w14:textId="77777777" w:rsidR="00B105EE" w:rsidRDefault="00B105EE" w:rsidP="00B105EE"/>
        </w:tc>
        <w:tc>
          <w:tcPr>
            <w:tcW w:w="2037" w:type="dxa"/>
          </w:tcPr>
          <w:p w14:paraId="27D06624" w14:textId="77777777" w:rsidR="00B105EE" w:rsidRDefault="00B105EE" w:rsidP="00B105EE"/>
        </w:tc>
        <w:tc>
          <w:tcPr>
            <w:tcW w:w="2038" w:type="dxa"/>
          </w:tcPr>
          <w:p w14:paraId="00EB39D1" w14:textId="77777777" w:rsidR="00B105EE" w:rsidRDefault="00B105EE" w:rsidP="00B105EE"/>
        </w:tc>
        <w:tc>
          <w:tcPr>
            <w:tcW w:w="2038" w:type="dxa"/>
          </w:tcPr>
          <w:p w14:paraId="5B15A605" w14:textId="77777777" w:rsidR="00B105EE" w:rsidRDefault="00B105EE" w:rsidP="00B105EE"/>
        </w:tc>
      </w:tr>
    </w:tbl>
    <w:p w14:paraId="4F8A7BF3" w14:textId="77777777" w:rsidR="001E51D1" w:rsidRDefault="001E51D1" w:rsidP="00956D81"/>
    <w:p w14:paraId="04EFE16C" w14:textId="77777777" w:rsidR="0077727F" w:rsidRPr="0077727F" w:rsidRDefault="0077727F" w:rsidP="00956D81">
      <w:pPr>
        <w:pStyle w:val="Heading1"/>
        <w:rPr>
          <w:rFonts w:eastAsia="Times New Roman"/>
          <w:sz w:val="24"/>
          <w:szCs w:val="24"/>
          <w:lang w:eastAsia="nl-NL"/>
        </w:rPr>
      </w:pPr>
      <w:r w:rsidRPr="0077727F">
        <w:rPr>
          <w:rFonts w:eastAsia="Times New Roman"/>
          <w:lang w:eastAsia="nl-NL"/>
        </w:rPr>
        <w:t>Kernboodschappen</w:t>
      </w:r>
    </w:p>
    <w:p w14:paraId="01A78D6F" w14:textId="77777777" w:rsidR="0077727F" w:rsidRPr="0077727F" w:rsidRDefault="0077727F" w:rsidP="00956D81">
      <w:pPr>
        <w:pStyle w:val="NoSpacing"/>
        <w:rPr>
          <w:u w:val="single"/>
          <w:lang w:eastAsia="nl-NL"/>
        </w:rPr>
      </w:pPr>
      <w:r w:rsidRPr="0077727F">
        <w:rPr>
          <w:u w:val="single"/>
          <w:lang w:eastAsia="nl-NL"/>
        </w:rPr>
        <w:t>Zorgmedewerkers</w:t>
      </w:r>
    </w:p>
    <w:p w14:paraId="13E97A59" w14:textId="77777777" w:rsidR="0077727F" w:rsidRPr="0077727F" w:rsidRDefault="0077727F" w:rsidP="00956D81">
      <w:pPr>
        <w:pStyle w:val="NoSpacing"/>
        <w:numPr>
          <w:ilvl w:val="0"/>
          <w:numId w:val="10"/>
        </w:numPr>
        <w:rPr>
          <w:lang w:eastAsia="nl-NL"/>
        </w:rPr>
      </w:pPr>
      <w:r w:rsidRPr="0077727F">
        <w:rPr>
          <w:lang w:eastAsia="nl-NL"/>
        </w:rPr>
        <w:t>Je krijgt meer tijd voor de cliënt als je je digitale vaardigheden vergroot.</w:t>
      </w:r>
    </w:p>
    <w:p w14:paraId="597F242E" w14:textId="77777777" w:rsidR="0077727F" w:rsidRDefault="0077727F" w:rsidP="00956D81">
      <w:pPr>
        <w:pStyle w:val="NoSpacing"/>
        <w:numPr>
          <w:ilvl w:val="0"/>
          <w:numId w:val="10"/>
        </w:numPr>
        <w:rPr>
          <w:lang w:eastAsia="nl-NL"/>
        </w:rPr>
      </w:pPr>
      <w:r w:rsidRPr="0077727F">
        <w:rPr>
          <w:lang w:eastAsia="nl-NL"/>
        </w:rPr>
        <w:t>Je werkt prettiger en sneller als je handig bent met de computer en digitale middelen</w:t>
      </w:r>
      <w:r w:rsidR="009C149E">
        <w:rPr>
          <w:lang w:eastAsia="nl-NL"/>
        </w:rPr>
        <w:t>.</w:t>
      </w:r>
    </w:p>
    <w:p w14:paraId="158B128A" w14:textId="77777777" w:rsidR="006C77CB" w:rsidRPr="0077727F" w:rsidRDefault="006C77CB" w:rsidP="00956D81">
      <w:pPr>
        <w:pStyle w:val="NoSpacing"/>
        <w:numPr>
          <w:ilvl w:val="0"/>
          <w:numId w:val="10"/>
        </w:numPr>
        <w:rPr>
          <w:lang w:eastAsia="nl-NL"/>
        </w:rPr>
      </w:pPr>
      <w:r w:rsidRPr="0077727F">
        <w:rPr>
          <w:lang w:eastAsia="nl-NL"/>
        </w:rPr>
        <w:t>De kwalitei</w:t>
      </w:r>
      <w:r>
        <w:rPr>
          <w:lang w:eastAsia="nl-NL"/>
        </w:rPr>
        <w:t>t van zorg verbetert</w:t>
      </w:r>
      <w:r w:rsidRPr="0077727F">
        <w:rPr>
          <w:lang w:eastAsia="nl-NL"/>
        </w:rPr>
        <w:t xml:space="preserve"> als medewerkers digitale middelen en zorgtechnologie</w:t>
      </w:r>
      <w:r>
        <w:rPr>
          <w:lang w:eastAsia="nl-NL"/>
        </w:rPr>
        <w:t xml:space="preserve"> beter gebruiken</w:t>
      </w:r>
      <w:r w:rsidRPr="0077727F">
        <w:rPr>
          <w:lang w:eastAsia="nl-NL"/>
        </w:rPr>
        <w:t>.</w:t>
      </w:r>
    </w:p>
    <w:p w14:paraId="7D9BE26E" w14:textId="77777777" w:rsidR="0077727F" w:rsidRPr="0077727F" w:rsidRDefault="0077727F" w:rsidP="00956D81">
      <w:pPr>
        <w:pStyle w:val="NoSpacing"/>
        <w:numPr>
          <w:ilvl w:val="0"/>
          <w:numId w:val="10"/>
        </w:numPr>
        <w:rPr>
          <w:lang w:eastAsia="nl-NL"/>
        </w:rPr>
      </w:pPr>
      <w:r w:rsidRPr="0077727F">
        <w:rPr>
          <w:lang w:eastAsia="nl-NL"/>
        </w:rPr>
        <w:t>Technologie hoort bij de zorg van nu en de zorg van de toekomst</w:t>
      </w:r>
      <w:r w:rsidR="009C149E">
        <w:rPr>
          <w:lang w:eastAsia="nl-NL"/>
        </w:rPr>
        <w:t>.</w:t>
      </w:r>
    </w:p>
    <w:p w14:paraId="604AA17A" w14:textId="77777777" w:rsidR="0077727F" w:rsidRPr="0077727F" w:rsidRDefault="0077727F" w:rsidP="00956D81">
      <w:pPr>
        <w:pStyle w:val="NoSpacing"/>
        <w:numPr>
          <w:ilvl w:val="0"/>
          <w:numId w:val="10"/>
        </w:numPr>
        <w:rPr>
          <w:lang w:eastAsia="nl-NL"/>
        </w:rPr>
      </w:pPr>
      <w:r w:rsidRPr="0077727F">
        <w:rPr>
          <w:lang w:eastAsia="nl-NL"/>
        </w:rPr>
        <w:t>Samen werken aan je digitale vaardigheden is leuk, help elkaar</w:t>
      </w:r>
      <w:r w:rsidR="009779C7">
        <w:rPr>
          <w:lang w:eastAsia="nl-NL"/>
        </w:rPr>
        <w:t>.</w:t>
      </w:r>
    </w:p>
    <w:p w14:paraId="2A21A78E" w14:textId="77777777" w:rsidR="0077727F" w:rsidRDefault="0077727F" w:rsidP="00956D81">
      <w:pPr>
        <w:pStyle w:val="NoSpacing"/>
        <w:rPr>
          <w:u w:val="single"/>
          <w:lang w:eastAsia="nl-NL"/>
        </w:rPr>
      </w:pPr>
    </w:p>
    <w:p w14:paraId="0B77EE3C" w14:textId="77777777" w:rsidR="006C77CB" w:rsidRDefault="006C77CB" w:rsidP="00956D81">
      <w:pPr>
        <w:pStyle w:val="NoSpacing"/>
        <w:rPr>
          <w:u w:val="single"/>
          <w:lang w:eastAsia="nl-NL"/>
        </w:rPr>
      </w:pPr>
    </w:p>
    <w:p w14:paraId="6825AB14" w14:textId="77777777" w:rsidR="0077727F" w:rsidRPr="0077727F" w:rsidRDefault="0077727F" w:rsidP="00956D81">
      <w:pPr>
        <w:pStyle w:val="NoSpacing"/>
        <w:rPr>
          <w:u w:val="single"/>
          <w:lang w:eastAsia="nl-NL"/>
        </w:rPr>
      </w:pPr>
      <w:r w:rsidRPr="0077727F">
        <w:rPr>
          <w:u w:val="single"/>
          <w:lang w:eastAsia="nl-NL"/>
        </w:rPr>
        <w:t>Management</w:t>
      </w:r>
    </w:p>
    <w:p w14:paraId="0BDD0F91" w14:textId="77777777" w:rsidR="006C77CB" w:rsidRDefault="006C77CB" w:rsidP="00956D81">
      <w:pPr>
        <w:pStyle w:val="NoSpacing"/>
        <w:numPr>
          <w:ilvl w:val="0"/>
          <w:numId w:val="11"/>
        </w:numPr>
      </w:pPr>
      <w:r w:rsidRPr="0077727F">
        <w:t xml:space="preserve">Een digitaal vaardige medewerker heeft minder stress, meer zelfvertrouwen en meer plezier in zijn/ haar werk. </w:t>
      </w:r>
    </w:p>
    <w:p w14:paraId="08211CD3" w14:textId="77777777" w:rsidR="0077727F" w:rsidRPr="0077727F" w:rsidRDefault="0077727F" w:rsidP="00956D81">
      <w:pPr>
        <w:pStyle w:val="NoSpacing"/>
        <w:numPr>
          <w:ilvl w:val="0"/>
          <w:numId w:val="11"/>
        </w:numPr>
      </w:pPr>
      <w:r w:rsidRPr="0077727F">
        <w:t>Het vergroten van digitale vaardigheden levert naast betere kwaliteit van zorg ook een tijdsbesparing op</w:t>
      </w:r>
      <w:r w:rsidR="009C149E">
        <w:t>.</w:t>
      </w:r>
    </w:p>
    <w:p w14:paraId="795B761C" w14:textId="6048DD9A" w:rsidR="0077727F" w:rsidRPr="0077727F" w:rsidRDefault="0077727F" w:rsidP="00956D81">
      <w:pPr>
        <w:pStyle w:val="NoSpacing"/>
        <w:numPr>
          <w:ilvl w:val="0"/>
          <w:numId w:val="11"/>
        </w:numPr>
      </w:pPr>
      <w:r w:rsidRPr="0077727F">
        <w:t xml:space="preserve">Door het vergroten van de vaardigheden van medewerkers loopt de implementatie van </w:t>
      </w:r>
      <w:proofErr w:type="spellStart"/>
      <w:r w:rsidRPr="0077727F">
        <w:t>e</w:t>
      </w:r>
      <w:r w:rsidR="008E5CCB">
        <w:t>-h</w:t>
      </w:r>
      <w:r w:rsidRPr="0077727F">
        <w:t>ealth</w:t>
      </w:r>
      <w:proofErr w:type="spellEnd"/>
      <w:r w:rsidRPr="0077727F">
        <w:t xml:space="preserve"> en nieuwe applicaties beter</w:t>
      </w:r>
      <w:r w:rsidR="009C149E">
        <w:t>.</w:t>
      </w:r>
    </w:p>
    <w:p w14:paraId="52F9AF8F" w14:textId="7B2575BC" w:rsidR="004D2BEE" w:rsidRDefault="004D2BEE" w:rsidP="00956D81">
      <w:pPr>
        <w:pStyle w:val="NoSpacing"/>
        <w:numPr>
          <w:ilvl w:val="0"/>
          <w:numId w:val="11"/>
        </w:numPr>
      </w:pPr>
      <w:r>
        <w:t>Iedereen kan een stapje digitaal vaardiger worden. Digitale vaardigheden zijn in elke functie belangrijk.</w:t>
      </w:r>
    </w:p>
    <w:p w14:paraId="6722B896" w14:textId="3A10461B" w:rsidR="002E1CDA" w:rsidRDefault="002E1CDA" w:rsidP="002E1CDA">
      <w:pPr>
        <w:pStyle w:val="NoSpacing"/>
      </w:pPr>
    </w:p>
    <w:p w14:paraId="1D5E5E11" w14:textId="484B6700" w:rsidR="002E1CDA" w:rsidRDefault="002E1CDA" w:rsidP="002E1CDA">
      <w:pPr>
        <w:pStyle w:val="NoSpacing"/>
      </w:pPr>
    </w:p>
    <w:p w14:paraId="0FBB4704" w14:textId="1EA01A07" w:rsidR="002E1CDA" w:rsidRDefault="002E1CDA" w:rsidP="002E1CDA">
      <w:pPr>
        <w:pStyle w:val="NoSpacing"/>
      </w:pPr>
    </w:p>
    <w:p w14:paraId="7F135382" w14:textId="77777777" w:rsidR="002E1CDA" w:rsidRPr="0077727F" w:rsidRDefault="002E1CDA" w:rsidP="002E1CDA">
      <w:pPr>
        <w:pStyle w:val="NoSpacing"/>
      </w:pPr>
    </w:p>
    <w:p w14:paraId="4FD0D46B" w14:textId="77777777" w:rsidR="0077727F" w:rsidRPr="0077727F" w:rsidRDefault="0077727F" w:rsidP="00956D81">
      <w:pPr>
        <w:pStyle w:val="NoSpacing"/>
      </w:pPr>
    </w:p>
    <w:p w14:paraId="1971F40D" w14:textId="3BB51369" w:rsidR="006D5173" w:rsidRDefault="00840DCD" w:rsidP="00956D81">
      <w:pPr>
        <w:rPr>
          <w:rStyle w:val="lrzxr"/>
        </w:rPr>
      </w:pPr>
      <w:bookmarkStart w:id="5" w:name="_Toc536626486"/>
      <w:r>
        <w:rPr>
          <w:rStyle w:val="Heading1Char"/>
        </w:rPr>
        <w:lastRenderedPageBreak/>
        <w:t>6</w:t>
      </w:r>
      <w:r w:rsidR="006D78B6">
        <w:rPr>
          <w:rStyle w:val="Heading1Char"/>
        </w:rPr>
        <w:t>.</w:t>
      </w:r>
      <w:r w:rsidR="001E51D1" w:rsidRPr="009D1841">
        <w:rPr>
          <w:rStyle w:val="Heading1Char"/>
        </w:rPr>
        <w:t xml:space="preserve"> Planning</w:t>
      </w:r>
      <w:bookmarkEnd w:id="5"/>
      <w:r w:rsidR="001E51D1" w:rsidRPr="009D1841">
        <w:rPr>
          <w:rStyle w:val="Heading1Char"/>
        </w:rPr>
        <w:br/>
      </w:r>
      <w:r w:rsidR="00656074">
        <w:rPr>
          <w:rStyle w:val="lrzxr"/>
        </w:rPr>
        <w:t>In de</w:t>
      </w:r>
      <w:r w:rsidR="006D5173" w:rsidRPr="006D5173">
        <w:rPr>
          <w:rStyle w:val="lrzxr"/>
        </w:rPr>
        <w:t xml:space="preserve"> communicatie zijn er drie fases </w:t>
      </w:r>
      <w:r w:rsidR="006D5173">
        <w:rPr>
          <w:rStyle w:val="lrzxr"/>
        </w:rPr>
        <w:t>te onderscheiden in dit project:</w:t>
      </w:r>
    </w:p>
    <w:p w14:paraId="7096D9C0" w14:textId="72157C05" w:rsidR="00D630AA" w:rsidRDefault="00656074" w:rsidP="00956D81">
      <w:r>
        <w:rPr>
          <w:rStyle w:val="lrzxr"/>
          <w:u w:val="single"/>
        </w:rPr>
        <w:t xml:space="preserve">1. </w:t>
      </w:r>
      <w:r w:rsidR="001E51D1" w:rsidRPr="009B4342">
        <w:rPr>
          <w:rStyle w:val="lrzxr"/>
          <w:u w:val="single"/>
        </w:rPr>
        <w:t>Start van de campagne</w:t>
      </w:r>
      <w:r w:rsidR="001E51D1" w:rsidRPr="00A2685A">
        <w:rPr>
          <w:rStyle w:val="lrzxr"/>
        </w:rPr>
        <w:t xml:space="preserve">: </w:t>
      </w:r>
      <w:r w:rsidR="0061733E" w:rsidRPr="0061733E">
        <w:rPr>
          <w:rStyle w:val="lrzxr"/>
          <w:i/>
          <w:color w:val="0070C0"/>
        </w:rPr>
        <w:t>&lt;vul datum in&gt;</w:t>
      </w:r>
      <w:r w:rsidR="006D5173">
        <w:rPr>
          <w:rStyle w:val="lrzxr"/>
        </w:rPr>
        <w:br/>
      </w:r>
      <w:r w:rsidR="006D5173">
        <w:t>W</w:t>
      </w:r>
      <w:r w:rsidR="001E51D1">
        <w:t>e beginnen met</w:t>
      </w:r>
      <w:r w:rsidR="00330121">
        <w:t xml:space="preserve"> een actie om de start van dit project </w:t>
      </w:r>
      <w:r w:rsidR="004C6A7B">
        <w:t xml:space="preserve">duidelijk </w:t>
      </w:r>
      <w:r w:rsidR="00330121">
        <w:t>te markeren.</w:t>
      </w:r>
      <w:r w:rsidR="004C6A7B">
        <w:t xml:space="preserve"> </w:t>
      </w:r>
    </w:p>
    <w:p w14:paraId="245198FE" w14:textId="434864BF" w:rsidR="00656074" w:rsidRDefault="00D630AA" w:rsidP="00956D81">
      <w:pPr>
        <w:rPr>
          <w:i/>
          <w:color w:val="0070C0"/>
        </w:rPr>
      </w:pPr>
      <w:r w:rsidRPr="00D630AA">
        <w:rPr>
          <w:i/>
          <w:color w:val="0070C0"/>
        </w:rPr>
        <w:t>&lt;</w:t>
      </w:r>
      <w:r w:rsidR="004C6A7B" w:rsidRPr="00D630AA">
        <w:rPr>
          <w:i/>
          <w:color w:val="0070C0"/>
        </w:rPr>
        <w:t>Hierbij kunnen tegelijkertijd verschillende middelen worden ingezet, variërend van een bijeenkomst of brief van de bestuurder, posters, filmpjes en berichten op intranet tot een 1</w:t>
      </w:r>
      <w:r w:rsidR="00AA531A">
        <w:rPr>
          <w:i/>
          <w:color w:val="0070C0"/>
        </w:rPr>
        <w:t>-</w:t>
      </w:r>
      <w:r w:rsidR="004C6A7B" w:rsidRPr="00D630AA">
        <w:rPr>
          <w:i/>
          <w:color w:val="0070C0"/>
        </w:rPr>
        <w:t>aprilgrap.</w:t>
      </w:r>
      <w:r w:rsidRPr="00D630AA">
        <w:rPr>
          <w:i/>
          <w:color w:val="0070C0"/>
        </w:rPr>
        <w:t xml:space="preserve"> B</w:t>
      </w:r>
      <w:r w:rsidR="006D5173" w:rsidRPr="00D630AA">
        <w:rPr>
          <w:i/>
          <w:color w:val="0070C0"/>
        </w:rPr>
        <w:t>enoem de activiteiten die van toepassing zijn</w:t>
      </w:r>
      <w:r w:rsidRPr="00D630AA">
        <w:rPr>
          <w:i/>
          <w:color w:val="0070C0"/>
        </w:rPr>
        <w:t xml:space="preserve"> in jouw organisatie&gt;</w:t>
      </w:r>
    </w:p>
    <w:p w14:paraId="4B4DD1A5" w14:textId="77777777" w:rsidR="00656074" w:rsidRPr="006D5173" w:rsidRDefault="00656074" w:rsidP="00956D81">
      <w:pPr>
        <w:rPr>
          <w:i/>
          <w:color w:val="0070C0"/>
        </w:rPr>
      </w:pPr>
    </w:p>
    <w:p w14:paraId="4CB6B13F" w14:textId="1E16F72F" w:rsidR="009B4342" w:rsidRDefault="00656074" w:rsidP="00956D81">
      <w:pPr>
        <w:rPr>
          <w:u w:val="single"/>
        </w:rPr>
      </w:pPr>
      <w:r>
        <w:rPr>
          <w:u w:val="single"/>
        </w:rPr>
        <w:t xml:space="preserve">2. </w:t>
      </w:r>
      <w:r w:rsidR="009B4342">
        <w:rPr>
          <w:u w:val="single"/>
        </w:rPr>
        <w:t>Gedurende de looptijd van het project</w:t>
      </w:r>
      <w:r w:rsidR="009C149E">
        <w:rPr>
          <w:u w:val="single"/>
        </w:rPr>
        <w:t xml:space="preserve"> </w:t>
      </w:r>
    </w:p>
    <w:p w14:paraId="17BAA2F8" w14:textId="2C1163A1" w:rsidR="009B4342" w:rsidRDefault="004C6A7B" w:rsidP="00956D81">
      <w:pPr>
        <w:pStyle w:val="ListParagraph"/>
        <w:numPr>
          <w:ilvl w:val="0"/>
          <w:numId w:val="5"/>
        </w:numPr>
      </w:pPr>
      <w:r>
        <w:t>Communicatief begeleiden van de verschillende acties uit het projectplan, zoals de zelf</w:t>
      </w:r>
      <w:r w:rsidR="008E667C">
        <w:t>scan</w:t>
      </w:r>
      <w:r>
        <w:t xml:space="preserve"> en de rol van de digicoach.</w:t>
      </w:r>
      <w:r w:rsidR="009B4342">
        <w:t xml:space="preserve"> </w:t>
      </w:r>
    </w:p>
    <w:p w14:paraId="6E0AB8D7" w14:textId="2071EEDF" w:rsidR="00E34B78" w:rsidRDefault="004C6A7B" w:rsidP="00956D81">
      <w:pPr>
        <w:pStyle w:val="ListParagraph"/>
        <w:numPr>
          <w:ilvl w:val="0"/>
          <w:numId w:val="5"/>
        </w:numPr>
      </w:pPr>
      <w:r>
        <w:t xml:space="preserve">Waar mogelijk de communicatie specifiek </w:t>
      </w:r>
      <w:r w:rsidR="007C7B33">
        <w:t>richten op</w:t>
      </w:r>
      <w:r w:rsidR="00E34B78">
        <w:t xml:space="preserve"> de digitale starters of de digitale deskundigen</w:t>
      </w:r>
      <w:r w:rsidR="007C7B33">
        <w:t>.</w:t>
      </w:r>
      <w:r w:rsidR="00E34B78">
        <w:t xml:space="preserve"> </w:t>
      </w:r>
      <w:r w:rsidR="009B4342">
        <w:t>Zodat zij</w:t>
      </w:r>
      <w:r w:rsidR="00E34B78">
        <w:t xml:space="preserve"> worden opgeroepen om ofwel </w:t>
      </w:r>
      <w:r w:rsidR="009C149E">
        <w:t>hulp te vragen of het te bieden.</w:t>
      </w:r>
      <w:r w:rsidR="00E34B78">
        <w:t xml:space="preserve"> </w:t>
      </w:r>
    </w:p>
    <w:p w14:paraId="7EF3A93F" w14:textId="77777777" w:rsidR="007C7B33" w:rsidRDefault="001E51D1" w:rsidP="00956D81">
      <w:pPr>
        <w:pStyle w:val="ListParagraph"/>
        <w:numPr>
          <w:ilvl w:val="0"/>
          <w:numId w:val="5"/>
        </w:numPr>
      </w:pPr>
      <w:r>
        <w:t xml:space="preserve">We </w:t>
      </w:r>
      <w:r w:rsidR="009B4342">
        <w:t>benutten de verschillende communicatiemiddel</w:t>
      </w:r>
      <w:r w:rsidR="009B4342" w:rsidRPr="00432458">
        <w:t xml:space="preserve">en uit onze </w:t>
      </w:r>
      <w:r w:rsidR="009B4342">
        <w:t xml:space="preserve">organisatie naast elkaar </w:t>
      </w:r>
    </w:p>
    <w:p w14:paraId="2C620B84" w14:textId="3441103C" w:rsidR="001E51D1" w:rsidRPr="001E55D5" w:rsidRDefault="009B4342" w:rsidP="00956D81">
      <w:pPr>
        <w:pStyle w:val="ListParagraph"/>
        <w:ind w:left="360"/>
      </w:pPr>
      <w:r w:rsidRPr="00E34B78">
        <w:rPr>
          <w:i/>
          <w:color w:val="0070C0"/>
        </w:rPr>
        <w:t xml:space="preserve">&lt; </w:t>
      </w:r>
      <w:proofErr w:type="gramStart"/>
      <w:r w:rsidR="00323563">
        <w:rPr>
          <w:i/>
          <w:color w:val="0070C0"/>
        </w:rPr>
        <w:t>bijv.</w:t>
      </w:r>
      <w:proofErr w:type="gramEnd"/>
      <w:r w:rsidR="00323563">
        <w:rPr>
          <w:i/>
          <w:color w:val="0070C0"/>
        </w:rPr>
        <w:t xml:space="preserve"> </w:t>
      </w:r>
      <w:r w:rsidRPr="00E34B78">
        <w:rPr>
          <w:i/>
          <w:color w:val="0070C0"/>
        </w:rPr>
        <w:t>regelmatig in nieuwsbrieven en overleggen het project onder de aandacht brengen / succesverhalen op intranet delen /linken naar de website van digitaal vaardig voor achtergrondinformatie/etc.&gt;</w:t>
      </w:r>
      <w:r w:rsidRPr="00E34B78">
        <w:rPr>
          <w:color w:val="0070C0"/>
        </w:rPr>
        <w:t xml:space="preserve"> </w:t>
      </w:r>
    </w:p>
    <w:p w14:paraId="486080B9" w14:textId="5D4C20CE" w:rsidR="0094701F" w:rsidRDefault="00432458" w:rsidP="00956D81">
      <w:pPr>
        <w:pStyle w:val="ListParagraph"/>
        <w:numPr>
          <w:ilvl w:val="0"/>
          <w:numId w:val="5"/>
        </w:numPr>
      </w:pPr>
      <w:r w:rsidRPr="00432458">
        <w:t>Storytelling</w:t>
      </w:r>
      <w:r w:rsidR="00233100">
        <w:t>:</w:t>
      </w:r>
      <w:r>
        <w:t xml:space="preserve"> persoonlijke verhalen </w:t>
      </w:r>
      <w:r w:rsidR="00323563">
        <w:t xml:space="preserve">delen </w:t>
      </w:r>
      <w:r>
        <w:t xml:space="preserve">van medewerkers </w:t>
      </w:r>
      <w:r w:rsidR="00323563">
        <w:t xml:space="preserve">over </w:t>
      </w:r>
      <w:r w:rsidR="00377E67">
        <w:t xml:space="preserve">de </w:t>
      </w:r>
      <w:r>
        <w:t>positieve effecten</w:t>
      </w:r>
      <w:r w:rsidR="00377E67">
        <w:t xml:space="preserve"> van betere digitale vaardigheden</w:t>
      </w:r>
      <w:r>
        <w:t xml:space="preserve"> voor medewerkers en/of </w:t>
      </w:r>
      <w:r w:rsidR="00233100">
        <w:t>cliënten</w:t>
      </w:r>
      <w:r w:rsidR="00377E67">
        <w:t xml:space="preserve"> </w:t>
      </w:r>
    </w:p>
    <w:p w14:paraId="415858CC" w14:textId="193F84A3" w:rsidR="003730A3" w:rsidRDefault="0094701F" w:rsidP="00956D81">
      <w:pPr>
        <w:pStyle w:val="ListParagraph"/>
        <w:numPr>
          <w:ilvl w:val="0"/>
          <w:numId w:val="5"/>
        </w:numPr>
      </w:pPr>
      <w:r>
        <w:t xml:space="preserve">Er </w:t>
      </w:r>
      <w:r w:rsidR="009C149E">
        <w:t>worden inspirerende activiteiten of acties georganiseerd zoals</w:t>
      </w:r>
    </w:p>
    <w:p w14:paraId="59DDA7A8" w14:textId="77F36C9D" w:rsidR="00762BB6" w:rsidRDefault="009C149E" w:rsidP="00956D81">
      <w:pPr>
        <w:pStyle w:val="ListParagraph"/>
        <w:ind w:left="360"/>
        <w:rPr>
          <w:i/>
          <w:color w:val="0070C0"/>
        </w:rPr>
      </w:pPr>
      <w:r>
        <w:t xml:space="preserve"> </w:t>
      </w:r>
      <w:r w:rsidRPr="0094701F">
        <w:rPr>
          <w:i/>
          <w:color w:val="0070C0"/>
        </w:rPr>
        <w:t>&lt;</w:t>
      </w:r>
      <w:proofErr w:type="gramStart"/>
      <w:r w:rsidR="00762BB6">
        <w:rPr>
          <w:i/>
          <w:color w:val="0070C0"/>
        </w:rPr>
        <w:t>een</w:t>
      </w:r>
      <w:proofErr w:type="gramEnd"/>
      <w:r w:rsidR="00762BB6">
        <w:rPr>
          <w:i/>
          <w:color w:val="0070C0"/>
        </w:rPr>
        <w:t xml:space="preserve"> aantal </w:t>
      </w:r>
      <w:r w:rsidR="00700327">
        <w:rPr>
          <w:i/>
          <w:color w:val="0070C0"/>
        </w:rPr>
        <w:t>voorbeelden van mogelijke activiteiten</w:t>
      </w:r>
      <w:r w:rsidR="00762BB6">
        <w:rPr>
          <w:i/>
          <w:color w:val="0070C0"/>
        </w:rPr>
        <w:t xml:space="preserve">: </w:t>
      </w:r>
    </w:p>
    <w:p w14:paraId="6BE76AA5" w14:textId="4CCEA6ED" w:rsidR="00762BB6" w:rsidRDefault="006C77CB" w:rsidP="00956D81">
      <w:pPr>
        <w:pStyle w:val="ListParagraph"/>
        <w:numPr>
          <w:ilvl w:val="0"/>
          <w:numId w:val="12"/>
        </w:numPr>
        <w:rPr>
          <w:i/>
          <w:color w:val="0070C0"/>
        </w:rPr>
      </w:pPr>
      <w:r>
        <w:rPr>
          <w:i/>
          <w:color w:val="0070C0"/>
        </w:rPr>
        <w:t>L</w:t>
      </w:r>
      <w:r w:rsidR="009C149E" w:rsidRPr="0094701F">
        <w:rPr>
          <w:i/>
          <w:color w:val="0070C0"/>
        </w:rPr>
        <w:t>unchspeeddates</w:t>
      </w:r>
      <w:r w:rsidR="00762BB6">
        <w:rPr>
          <w:i/>
          <w:color w:val="0070C0"/>
        </w:rPr>
        <w:t xml:space="preserve"> met digicoaches</w:t>
      </w:r>
    </w:p>
    <w:p w14:paraId="15F352A0" w14:textId="2EE6B05C" w:rsidR="00762BB6" w:rsidRDefault="006C77CB" w:rsidP="00956D81">
      <w:pPr>
        <w:pStyle w:val="ListParagraph"/>
        <w:numPr>
          <w:ilvl w:val="0"/>
          <w:numId w:val="12"/>
        </w:numPr>
        <w:rPr>
          <w:i/>
          <w:color w:val="0070C0"/>
        </w:rPr>
      </w:pPr>
      <w:r>
        <w:rPr>
          <w:i/>
          <w:color w:val="0070C0"/>
        </w:rPr>
        <w:t>T</w:t>
      </w:r>
      <w:r w:rsidRPr="0094701F">
        <w:rPr>
          <w:i/>
          <w:color w:val="0070C0"/>
        </w:rPr>
        <w:t xml:space="preserve">raining </w:t>
      </w:r>
      <w:r w:rsidR="009C149E" w:rsidRPr="0094701F">
        <w:rPr>
          <w:i/>
          <w:color w:val="0070C0"/>
        </w:rPr>
        <w:t>tijdens de pauze</w:t>
      </w:r>
    </w:p>
    <w:p w14:paraId="7AF0101E" w14:textId="6308803A" w:rsidR="00762BB6" w:rsidRDefault="006C77CB" w:rsidP="00956D81">
      <w:pPr>
        <w:pStyle w:val="ListParagraph"/>
        <w:numPr>
          <w:ilvl w:val="0"/>
          <w:numId w:val="12"/>
        </w:numPr>
        <w:rPr>
          <w:i/>
          <w:color w:val="0070C0"/>
        </w:rPr>
      </w:pPr>
      <w:proofErr w:type="spellStart"/>
      <w:r>
        <w:rPr>
          <w:i/>
          <w:color w:val="0070C0"/>
        </w:rPr>
        <w:t>D</w:t>
      </w:r>
      <w:r w:rsidR="009C149E" w:rsidRPr="0094701F">
        <w:rPr>
          <w:i/>
          <w:color w:val="0070C0"/>
        </w:rPr>
        <w:t>igi</w:t>
      </w:r>
      <w:proofErr w:type="spellEnd"/>
      <w:r w:rsidR="009C149E" w:rsidRPr="0094701F">
        <w:rPr>
          <w:i/>
          <w:color w:val="0070C0"/>
        </w:rPr>
        <w:t>-held van de maand verkiezing</w:t>
      </w:r>
    </w:p>
    <w:p w14:paraId="39E05DA5" w14:textId="582C23DC" w:rsidR="00762BB6" w:rsidRDefault="006C77CB" w:rsidP="00956D81">
      <w:pPr>
        <w:pStyle w:val="ListParagraph"/>
        <w:numPr>
          <w:ilvl w:val="0"/>
          <w:numId w:val="12"/>
        </w:numPr>
        <w:rPr>
          <w:i/>
          <w:color w:val="0070C0"/>
        </w:rPr>
      </w:pPr>
      <w:r>
        <w:rPr>
          <w:i/>
          <w:color w:val="0070C0"/>
        </w:rPr>
        <w:t>I</w:t>
      </w:r>
      <w:r w:rsidR="009C149E" w:rsidRPr="0094701F">
        <w:rPr>
          <w:i/>
          <w:color w:val="0070C0"/>
        </w:rPr>
        <w:t>nspiratiesessie</w:t>
      </w:r>
    </w:p>
    <w:p w14:paraId="05A8C87E" w14:textId="30689341" w:rsidR="00762BB6" w:rsidRPr="000769C3" w:rsidRDefault="006C77CB" w:rsidP="00956D81">
      <w:pPr>
        <w:pStyle w:val="ListParagraph"/>
        <w:numPr>
          <w:ilvl w:val="0"/>
          <w:numId w:val="12"/>
        </w:numPr>
        <w:rPr>
          <w:i/>
          <w:color w:val="0070C0"/>
        </w:rPr>
      </w:pPr>
      <w:r>
        <w:rPr>
          <w:i/>
          <w:color w:val="0070C0"/>
        </w:rPr>
        <w:t>C</w:t>
      </w:r>
      <w:r w:rsidR="009C149E" w:rsidRPr="0094701F">
        <w:rPr>
          <w:i/>
          <w:color w:val="0070C0"/>
        </w:rPr>
        <w:t>ertificaat uitreiking</w:t>
      </w:r>
      <w:r w:rsidR="009C149E" w:rsidRPr="000769C3">
        <w:rPr>
          <w:i/>
          <w:color w:val="0070C0"/>
        </w:rPr>
        <w:t xml:space="preserve"> </w:t>
      </w:r>
    </w:p>
    <w:p w14:paraId="393714C5" w14:textId="36E5E068" w:rsidR="006D5173" w:rsidRPr="0094701F" w:rsidRDefault="006C77CB" w:rsidP="00956D81">
      <w:pPr>
        <w:pStyle w:val="ListParagraph"/>
        <w:numPr>
          <w:ilvl w:val="0"/>
          <w:numId w:val="12"/>
        </w:numPr>
      </w:pPr>
      <w:r>
        <w:rPr>
          <w:i/>
          <w:color w:val="0070C0"/>
        </w:rPr>
        <w:t>I</w:t>
      </w:r>
      <w:r w:rsidR="009C149E" w:rsidRPr="0094701F">
        <w:rPr>
          <w:i/>
          <w:color w:val="0070C0"/>
        </w:rPr>
        <w:t>nloopuurtje</w:t>
      </w:r>
      <w:r w:rsidR="00762BB6">
        <w:rPr>
          <w:i/>
          <w:color w:val="0070C0"/>
        </w:rPr>
        <w:t xml:space="preserve"> met digicoach</w:t>
      </w:r>
      <w:r w:rsidR="009C149E" w:rsidRPr="0094701F">
        <w:rPr>
          <w:i/>
          <w:color w:val="0070C0"/>
        </w:rPr>
        <w:t xml:space="preserve">&gt; </w:t>
      </w:r>
    </w:p>
    <w:p w14:paraId="1124A20F" w14:textId="77777777" w:rsidR="00D56F59" w:rsidRPr="00762BB6" w:rsidRDefault="00D56F59" w:rsidP="00956D81">
      <w:pPr>
        <w:pStyle w:val="ListParagraph"/>
        <w:numPr>
          <w:ilvl w:val="0"/>
          <w:numId w:val="7"/>
        </w:numPr>
        <w:rPr>
          <w:i/>
          <w:color w:val="0070C0"/>
        </w:rPr>
      </w:pPr>
      <w:r w:rsidRPr="00762BB6">
        <w:rPr>
          <w:i/>
          <w:color w:val="0070C0"/>
        </w:rPr>
        <w:t>Iets toevoegen aan het opstartscherm van medewerkers, met link naar website</w:t>
      </w:r>
    </w:p>
    <w:p w14:paraId="4569E0C8" w14:textId="77777777" w:rsidR="00D56F59" w:rsidRPr="00762BB6" w:rsidRDefault="00D56F59" w:rsidP="00956D81">
      <w:pPr>
        <w:pStyle w:val="ListParagraph"/>
        <w:numPr>
          <w:ilvl w:val="0"/>
          <w:numId w:val="7"/>
        </w:numPr>
        <w:rPr>
          <w:i/>
          <w:color w:val="0070C0"/>
        </w:rPr>
      </w:pPr>
      <w:r w:rsidRPr="00762BB6">
        <w:rPr>
          <w:i/>
          <w:color w:val="0070C0"/>
        </w:rPr>
        <w:t>Snoepmuizen en apenstaartjes (snoep) uitdelen op locaties</w:t>
      </w:r>
    </w:p>
    <w:p w14:paraId="09E12F80" w14:textId="77777777" w:rsidR="00D56F59" w:rsidRPr="00762BB6" w:rsidRDefault="00D56F59" w:rsidP="00956D81">
      <w:pPr>
        <w:pStyle w:val="ListParagraph"/>
        <w:numPr>
          <w:ilvl w:val="0"/>
          <w:numId w:val="7"/>
        </w:numPr>
        <w:rPr>
          <w:i/>
          <w:color w:val="0070C0"/>
        </w:rPr>
      </w:pPr>
      <w:r w:rsidRPr="00762BB6">
        <w:rPr>
          <w:i/>
          <w:color w:val="0070C0"/>
        </w:rPr>
        <w:t xml:space="preserve">Interne marktplaats vraag en antwoord (ik help jou </w:t>
      </w:r>
      <w:proofErr w:type="gramStart"/>
      <w:r w:rsidRPr="00762BB6">
        <w:rPr>
          <w:i/>
          <w:color w:val="0070C0"/>
        </w:rPr>
        <w:t>met….</w:t>
      </w:r>
      <w:proofErr w:type="gramEnd"/>
      <w:r w:rsidRPr="00762BB6">
        <w:rPr>
          <w:i/>
          <w:color w:val="0070C0"/>
        </w:rPr>
        <w:t xml:space="preserve">help jij me met….) </w:t>
      </w:r>
    </w:p>
    <w:p w14:paraId="1EE808FC" w14:textId="77777777" w:rsidR="00D56F59" w:rsidRPr="00762BB6" w:rsidRDefault="00D56F59" w:rsidP="00956D81">
      <w:pPr>
        <w:pStyle w:val="ListParagraph"/>
        <w:numPr>
          <w:ilvl w:val="0"/>
          <w:numId w:val="7"/>
        </w:numPr>
        <w:rPr>
          <w:i/>
          <w:color w:val="0070C0"/>
        </w:rPr>
      </w:pPr>
      <w:r w:rsidRPr="00762BB6">
        <w:rPr>
          <w:i/>
          <w:color w:val="0070C0"/>
        </w:rPr>
        <w:t>Strippenkaart voor medewerkers voor uren met de digicoach</w:t>
      </w:r>
    </w:p>
    <w:p w14:paraId="46AD69F6" w14:textId="77777777" w:rsidR="00D56F59" w:rsidRPr="00762BB6" w:rsidRDefault="00D56F59" w:rsidP="00956D81">
      <w:pPr>
        <w:pStyle w:val="ListParagraph"/>
        <w:numPr>
          <w:ilvl w:val="0"/>
          <w:numId w:val="7"/>
        </w:numPr>
        <w:rPr>
          <w:i/>
          <w:color w:val="0070C0"/>
        </w:rPr>
      </w:pPr>
      <w:r w:rsidRPr="00762BB6">
        <w:rPr>
          <w:i/>
          <w:color w:val="0070C0"/>
        </w:rPr>
        <w:t xml:space="preserve">Posters en stellingen ophangen op de binnenkant van de wc-deuren personeel en koffiecorners, daar ook </w:t>
      </w:r>
      <w:proofErr w:type="spellStart"/>
      <w:r w:rsidRPr="00762BB6">
        <w:rPr>
          <w:i/>
          <w:color w:val="0070C0"/>
        </w:rPr>
        <w:t>digiheld</w:t>
      </w:r>
      <w:proofErr w:type="spellEnd"/>
      <w:r w:rsidRPr="00762BB6">
        <w:rPr>
          <w:i/>
          <w:color w:val="0070C0"/>
        </w:rPr>
        <w:t xml:space="preserve"> van de maand hangen</w:t>
      </w:r>
    </w:p>
    <w:p w14:paraId="05C6E7F9" w14:textId="77777777" w:rsidR="00D56F59" w:rsidRPr="00762BB6" w:rsidRDefault="00D56F59" w:rsidP="00956D81">
      <w:pPr>
        <w:pStyle w:val="ListParagraph"/>
        <w:numPr>
          <w:ilvl w:val="0"/>
          <w:numId w:val="7"/>
        </w:numPr>
        <w:rPr>
          <w:i/>
          <w:color w:val="0070C0"/>
        </w:rPr>
      </w:pPr>
      <w:r w:rsidRPr="00762BB6">
        <w:rPr>
          <w:i/>
          <w:color w:val="0070C0"/>
        </w:rPr>
        <w:t>QR-speurtocht maken om kennis te vergroten</w:t>
      </w:r>
    </w:p>
    <w:p w14:paraId="3ABDFA9F" w14:textId="79648D6F" w:rsidR="00D56F59" w:rsidRPr="00762BB6" w:rsidRDefault="00D56F59" w:rsidP="00956D81">
      <w:pPr>
        <w:pStyle w:val="ListParagraph"/>
        <w:numPr>
          <w:ilvl w:val="0"/>
          <w:numId w:val="7"/>
        </w:numPr>
        <w:rPr>
          <w:i/>
          <w:color w:val="0070C0"/>
        </w:rPr>
      </w:pPr>
      <w:r w:rsidRPr="00762BB6">
        <w:rPr>
          <w:i/>
          <w:color w:val="0070C0"/>
        </w:rPr>
        <w:t>Stagiaires, studenten en cliënten inzetten</w:t>
      </w:r>
      <w:r w:rsidR="00911A9D">
        <w:rPr>
          <w:i/>
          <w:color w:val="0070C0"/>
        </w:rPr>
        <w:t xml:space="preserve"> voor mini-masterclasses tijdens de koffiepauze of lunch</w:t>
      </w:r>
    </w:p>
    <w:p w14:paraId="25448453" w14:textId="509ACA35" w:rsidR="00D56F59" w:rsidRPr="00762BB6" w:rsidRDefault="00D56F59" w:rsidP="00956D81">
      <w:pPr>
        <w:pStyle w:val="ListParagraph"/>
        <w:numPr>
          <w:ilvl w:val="0"/>
          <w:numId w:val="7"/>
        </w:numPr>
        <w:rPr>
          <w:i/>
          <w:color w:val="0070C0"/>
        </w:rPr>
      </w:pPr>
      <w:r w:rsidRPr="00762BB6">
        <w:rPr>
          <w:i/>
          <w:color w:val="0070C0"/>
        </w:rPr>
        <w:t>Experimenteermomenten in de ruimte</w:t>
      </w:r>
      <w:proofErr w:type="gramStart"/>
      <w:r w:rsidRPr="00762BB6">
        <w:rPr>
          <w:i/>
          <w:color w:val="0070C0"/>
        </w:rPr>
        <w:t xml:space="preserve"> ….</w:t>
      </w:r>
      <w:proofErr w:type="gramEnd"/>
      <w:r w:rsidRPr="00762BB6">
        <w:rPr>
          <w:i/>
          <w:color w:val="0070C0"/>
        </w:rPr>
        <w:t xml:space="preserve">oefenen met apps/beeldbellen voor alle disciplines </w:t>
      </w:r>
      <w:r w:rsidR="00700327">
        <w:rPr>
          <w:i/>
          <w:color w:val="0070C0"/>
        </w:rPr>
        <w:t>&gt;</w:t>
      </w:r>
    </w:p>
    <w:p w14:paraId="50952078" w14:textId="77777777" w:rsidR="00D56F59" w:rsidRPr="00762BB6" w:rsidRDefault="00D56F59" w:rsidP="00956D81">
      <w:pPr>
        <w:pStyle w:val="ListParagraph"/>
        <w:numPr>
          <w:ilvl w:val="0"/>
          <w:numId w:val="7"/>
        </w:numPr>
        <w:rPr>
          <w:i/>
          <w:color w:val="0070C0"/>
        </w:rPr>
      </w:pPr>
      <w:proofErr w:type="spellStart"/>
      <w:r w:rsidRPr="00762BB6">
        <w:rPr>
          <w:i/>
          <w:color w:val="0070C0"/>
        </w:rPr>
        <w:t>Digiclown</w:t>
      </w:r>
      <w:proofErr w:type="spellEnd"/>
      <w:r w:rsidRPr="00762BB6">
        <w:rPr>
          <w:i/>
          <w:color w:val="0070C0"/>
        </w:rPr>
        <w:t xml:space="preserve"> i.p.v. Cliniclowns</w:t>
      </w:r>
    </w:p>
    <w:p w14:paraId="040B7DE7" w14:textId="77777777" w:rsidR="00D56F59" w:rsidRPr="00762BB6" w:rsidRDefault="009C149E" w:rsidP="00956D81">
      <w:pPr>
        <w:pStyle w:val="ListParagraph"/>
        <w:numPr>
          <w:ilvl w:val="0"/>
          <w:numId w:val="7"/>
        </w:numPr>
        <w:rPr>
          <w:i/>
          <w:color w:val="0070C0"/>
        </w:rPr>
      </w:pPr>
      <w:r w:rsidRPr="00762BB6">
        <w:rPr>
          <w:i/>
          <w:color w:val="0070C0"/>
        </w:rPr>
        <w:t xml:space="preserve">Digicoach een </w:t>
      </w:r>
      <w:r w:rsidR="00D56F59" w:rsidRPr="00762BB6">
        <w:rPr>
          <w:i/>
          <w:color w:val="0070C0"/>
        </w:rPr>
        <w:t xml:space="preserve">shirt of trui geven met slogan en functienaam </w:t>
      </w:r>
      <w:proofErr w:type="gramStart"/>
      <w:r w:rsidR="00D56F59" w:rsidRPr="00762BB6">
        <w:rPr>
          <w:i/>
          <w:color w:val="0070C0"/>
        </w:rPr>
        <w:t>er op</w:t>
      </w:r>
      <w:proofErr w:type="gramEnd"/>
    </w:p>
    <w:p w14:paraId="47E9C662" w14:textId="759FF4FC" w:rsidR="009C149E" w:rsidRPr="00C8348B" w:rsidRDefault="009C149E" w:rsidP="00956D81">
      <w:pPr>
        <w:pStyle w:val="ListParagraph"/>
        <w:numPr>
          <w:ilvl w:val="0"/>
          <w:numId w:val="7"/>
        </w:numPr>
        <w:rPr>
          <w:i/>
          <w:color w:val="0070C0"/>
        </w:rPr>
      </w:pPr>
      <w:proofErr w:type="spellStart"/>
      <w:r w:rsidRPr="00C8348B">
        <w:rPr>
          <w:i/>
          <w:color w:val="0070C0"/>
        </w:rPr>
        <w:t>Digidonderdag</w:t>
      </w:r>
      <w:proofErr w:type="spellEnd"/>
      <w:r w:rsidRPr="00C8348B">
        <w:rPr>
          <w:i/>
          <w:color w:val="0070C0"/>
        </w:rPr>
        <w:t xml:space="preserve"> </w:t>
      </w:r>
      <w:r w:rsidR="008E667C">
        <w:rPr>
          <w:i/>
          <w:color w:val="0070C0"/>
        </w:rPr>
        <w:t xml:space="preserve">met </w:t>
      </w:r>
      <w:proofErr w:type="spellStart"/>
      <w:r w:rsidR="008E667C">
        <w:rPr>
          <w:i/>
          <w:color w:val="0070C0"/>
        </w:rPr>
        <w:t>digitips</w:t>
      </w:r>
      <w:proofErr w:type="spellEnd"/>
      <w:r w:rsidR="008E667C">
        <w:rPr>
          <w:i/>
          <w:color w:val="0070C0"/>
        </w:rPr>
        <w:t xml:space="preserve"> of een </w:t>
      </w:r>
      <w:proofErr w:type="spellStart"/>
      <w:r w:rsidR="008E667C">
        <w:rPr>
          <w:i/>
          <w:color w:val="0070C0"/>
        </w:rPr>
        <w:t>digilunch</w:t>
      </w:r>
      <w:proofErr w:type="spellEnd"/>
    </w:p>
    <w:p w14:paraId="444DE817" w14:textId="25431B6C" w:rsidR="009C149E" w:rsidRDefault="009C149E" w:rsidP="00956D81">
      <w:pPr>
        <w:pStyle w:val="ListParagraph"/>
        <w:numPr>
          <w:ilvl w:val="0"/>
          <w:numId w:val="7"/>
        </w:numPr>
        <w:rPr>
          <w:i/>
          <w:color w:val="0070C0"/>
        </w:rPr>
      </w:pPr>
      <w:r w:rsidRPr="00C8348B">
        <w:rPr>
          <w:i/>
          <w:color w:val="0070C0"/>
        </w:rPr>
        <w:t xml:space="preserve">Digicoach in supermanpak langs de locaties </w:t>
      </w:r>
    </w:p>
    <w:p w14:paraId="1922B50C" w14:textId="597CC8FA" w:rsidR="006C77CB" w:rsidRPr="00C8348B" w:rsidRDefault="006C77CB" w:rsidP="00956D81">
      <w:pPr>
        <w:pStyle w:val="ListParagraph"/>
        <w:numPr>
          <w:ilvl w:val="0"/>
          <w:numId w:val="7"/>
        </w:numPr>
        <w:rPr>
          <w:i/>
          <w:color w:val="0070C0"/>
        </w:rPr>
      </w:pPr>
      <w:proofErr w:type="spellStart"/>
      <w:r>
        <w:rPr>
          <w:i/>
          <w:color w:val="0070C0"/>
        </w:rPr>
        <w:t>Digibrigade</w:t>
      </w:r>
      <w:proofErr w:type="spellEnd"/>
      <w:r>
        <w:rPr>
          <w:i/>
          <w:color w:val="0070C0"/>
        </w:rPr>
        <w:t>-middag met studenten, medewerkers en cliënten</w:t>
      </w:r>
    </w:p>
    <w:p w14:paraId="30080255" w14:textId="2377A1AF" w:rsidR="00F2562A" w:rsidRDefault="00F2562A" w:rsidP="00956D81">
      <w:pPr>
        <w:rPr>
          <w:u w:val="single"/>
        </w:rPr>
      </w:pPr>
    </w:p>
    <w:p w14:paraId="3F826900" w14:textId="77777777" w:rsidR="002E1CDA" w:rsidRDefault="002E1CDA" w:rsidP="00956D81">
      <w:pPr>
        <w:rPr>
          <w:u w:val="single"/>
        </w:rPr>
      </w:pPr>
    </w:p>
    <w:p w14:paraId="7BCD9910" w14:textId="0F9EF9EB" w:rsidR="001E55D5" w:rsidRPr="007D71C1" w:rsidRDefault="00656074" w:rsidP="00956D81">
      <w:pPr>
        <w:rPr>
          <w:i/>
          <w:color w:val="0070C0"/>
        </w:rPr>
      </w:pPr>
      <w:r>
        <w:rPr>
          <w:u w:val="single"/>
        </w:rPr>
        <w:t xml:space="preserve">3. </w:t>
      </w:r>
      <w:r w:rsidR="001E55D5">
        <w:rPr>
          <w:u w:val="single"/>
        </w:rPr>
        <w:t xml:space="preserve">Afronding van het </w:t>
      </w:r>
      <w:r w:rsidR="007D71C1">
        <w:rPr>
          <w:u w:val="single"/>
        </w:rPr>
        <w:t>project</w:t>
      </w:r>
      <w:r w:rsidR="007D71C1" w:rsidRPr="007D71C1">
        <w:t xml:space="preserve">: </w:t>
      </w:r>
      <w:r w:rsidR="007D71C1" w:rsidRPr="007D71C1">
        <w:rPr>
          <w:color w:val="0070C0"/>
        </w:rPr>
        <w:t>&lt;</w:t>
      </w:r>
      <w:r w:rsidR="007D71C1" w:rsidRPr="007D71C1">
        <w:rPr>
          <w:i/>
          <w:color w:val="0070C0"/>
        </w:rPr>
        <w:t>vul datum in&gt;</w:t>
      </w:r>
    </w:p>
    <w:p w14:paraId="1975EB6F" w14:textId="09300C86" w:rsidR="001E55D5" w:rsidRDefault="001E55D5" w:rsidP="00956D81">
      <w:r>
        <w:t>Als het project wordt afgerond is er e</w:t>
      </w:r>
      <w:r w:rsidR="008E667C">
        <w:t xml:space="preserve">ventueel </w:t>
      </w:r>
      <w:proofErr w:type="spellStart"/>
      <w:r>
        <w:t>xtra</w:t>
      </w:r>
      <w:proofErr w:type="spellEnd"/>
      <w:r>
        <w:t xml:space="preserve"> aandacht voor de 2</w:t>
      </w:r>
      <w:r w:rsidRPr="001E55D5">
        <w:rPr>
          <w:vertAlign w:val="superscript"/>
        </w:rPr>
        <w:t>e</w:t>
      </w:r>
      <w:r>
        <w:t xml:space="preserve"> zelf</w:t>
      </w:r>
      <w:r w:rsidR="008E667C">
        <w:t>scan</w:t>
      </w:r>
      <w:r>
        <w:t xml:space="preserve">, via </w:t>
      </w:r>
      <w:r w:rsidRPr="0028292D">
        <w:t xml:space="preserve">dezelfde kanalen </w:t>
      </w:r>
      <w:r>
        <w:t xml:space="preserve">als </w:t>
      </w:r>
      <w:r w:rsidR="0028292D">
        <w:t xml:space="preserve">bij </w:t>
      </w:r>
      <w:r>
        <w:t>de start van het project.</w:t>
      </w:r>
    </w:p>
    <w:p w14:paraId="5BD5B519" w14:textId="7506F38C" w:rsidR="001E55D5" w:rsidRPr="00B87F46" w:rsidRDefault="001E55D5" w:rsidP="00956D81">
      <w:r>
        <w:t xml:space="preserve">De resultaten en het vervolg van dit project worden na de evaluatie en besluitvorming </w:t>
      </w:r>
      <w:proofErr w:type="gramStart"/>
      <w:r w:rsidRPr="00B87F46">
        <w:t>feestelijk /</w:t>
      </w:r>
      <w:proofErr w:type="gramEnd"/>
      <w:r w:rsidR="009C149E" w:rsidRPr="00B87F46">
        <w:t xml:space="preserve"> </w:t>
      </w:r>
      <w:r w:rsidRPr="00B87F46">
        <w:t>ludiek gepresenteerd.</w:t>
      </w:r>
      <w:r w:rsidR="00B87F46">
        <w:t xml:space="preserve"> </w:t>
      </w:r>
      <w:r w:rsidR="00B87F46" w:rsidRPr="00B87F46">
        <w:rPr>
          <w:i/>
          <w:color w:val="0070C0"/>
        </w:rPr>
        <w:t>&lt;</w:t>
      </w:r>
      <w:proofErr w:type="gramStart"/>
      <w:r w:rsidR="00B87F46" w:rsidRPr="00B87F46">
        <w:rPr>
          <w:i/>
          <w:color w:val="0070C0"/>
        </w:rPr>
        <w:t>vul</w:t>
      </w:r>
      <w:proofErr w:type="gramEnd"/>
      <w:r w:rsidR="00B87F46" w:rsidRPr="00B87F46">
        <w:rPr>
          <w:i/>
          <w:color w:val="0070C0"/>
        </w:rPr>
        <w:t xml:space="preserve"> </w:t>
      </w:r>
      <w:r w:rsidR="00B87F46">
        <w:rPr>
          <w:i/>
          <w:color w:val="0070C0"/>
        </w:rPr>
        <w:t xml:space="preserve">evt. </w:t>
      </w:r>
      <w:r w:rsidR="00B87F46" w:rsidRPr="00B87F46">
        <w:rPr>
          <w:i/>
          <w:color w:val="0070C0"/>
        </w:rPr>
        <w:t>aan hoe je dit gaat doen&gt;</w:t>
      </w:r>
    </w:p>
    <w:p w14:paraId="56278264" w14:textId="6629DF85" w:rsidR="00840DCD" w:rsidRDefault="00840DCD" w:rsidP="00956D81">
      <w:pPr>
        <w:rPr>
          <w:i/>
          <w:color w:val="0070C0"/>
        </w:rPr>
      </w:pPr>
      <w:r w:rsidRPr="005B7521">
        <w:rPr>
          <w:rStyle w:val="lrzxr"/>
          <w:b/>
        </w:rPr>
        <w:t>Uitwerking planning:</w:t>
      </w:r>
      <w:r>
        <w:rPr>
          <w:rStyle w:val="lrzxr"/>
        </w:rPr>
        <w:t xml:space="preserve"> </w:t>
      </w:r>
      <w:r w:rsidR="001E51D1">
        <w:rPr>
          <w:rStyle w:val="lrzxr"/>
        </w:rPr>
        <w:br/>
      </w:r>
      <w:r w:rsidR="0068422E">
        <w:rPr>
          <w:i/>
          <w:color w:val="0070C0"/>
        </w:rPr>
        <w:t>&lt;</w:t>
      </w:r>
      <w:r>
        <w:rPr>
          <w:i/>
          <w:color w:val="0070C0"/>
        </w:rPr>
        <w:t>voeg hier</w:t>
      </w:r>
      <w:r w:rsidR="001E55D5">
        <w:rPr>
          <w:i/>
          <w:color w:val="0070C0"/>
        </w:rPr>
        <w:t xml:space="preserve"> </w:t>
      </w:r>
      <w:proofErr w:type="spellStart"/>
      <w:r w:rsidR="001E55D5">
        <w:rPr>
          <w:i/>
          <w:color w:val="0070C0"/>
        </w:rPr>
        <w:t>evt</w:t>
      </w:r>
      <w:proofErr w:type="spellEnd"/>
      <w:r>
        <w:rPr>
          <w:i/>
          <w:color w:val="0070C0"/>
        </w:rPr>
        <w:t xml:space="preserve"> je eigen </w:t>
      </w:r>
      <w:r w:rsidR="0068422E">
        <w:rPr>
          <w:i/>
          <w:color w:val="0070C0"/>
        </w:rPr>
        <w:t>tabel toe</w:t>
      </w:r>
      <w:r w:rsidRPr="00A2685A">
        <w:rPr>
          <w:i/>
          <w:color w:val="0070C0"/>
        </w:rPr>
        <w:t xml:space="preserve"> </w:t>
      </w:r>
      <w:r w:rsidR="0068422E">
        <w:rPr>
          <w:i/>
          <w:color w:val="0070C0"/>
        </w:rPr>
        <w:t>met de exacte planning (wat, wanneer, wie waar) van de je communicatie-activiteiten&gt;</w:t>
      </w:r>
    </w:p>
    <w:p w14:paraId="6F70DE09" w14:textId="77777777" w:rsidR="008B6EBF" w:rsidRPr="00A2685A" w:rsidRDefault="008B6EBF" w:rsidP="00956D81">
      <w:pPr>
        <w:rPr>
          <w:i/>
          <w:color w:val="0070C0"/>
        </w:rPr>
      </w:pPr>
    </w:p>
    <w:p w14:paraId="7D6C40E1" w14:textId="05375D75" w:rsidR="001E55D5" w:rsidRDefault="00840DCD" w:rsidP="00956D81">
      <w:pPr>
        <w:rPr>
          <w:rStyle w:val="lrzxr"/>
          <w:i/>
          <w:color w:val="0070C0"/>
        </w:rPr>
      </w:pPr>
      <w:r>
        <w:rPr>
          <w:rStyle w:val="Heading1Char"/>
        </w:rPr>
        <w:t>7</w:t>
      </w:r>
      <w:r w:rsidR="006D78B6">
        <w:rPr>
          <w:rStyle w:val="Heading1Char"/>
        </w:rPr>
        <w:t xml:space="preserve">. </w:t>
      </w:r>
      <w:bookmarkStart w:id="6" w:name="_Toc536626487"/>
      <w:r w:rsidR="004A01B7" w:rsidRPr="004A01B7">
        <w:rPr>
          <w:rStyle w:val="Heading1Char"/>
        </w:rPr>
        <w:t>Besc</w:t>
      </w:r>
      <w:r w:rsidR="00787702">
        <w:rPr>
          <w:rStyle w:val="Heading1Char"/>
        </w:rPr>
        <w:t>hikbare middelen</w:t>
      </w:r>
      <w:bookmarkEnd w:id="6"/>
      <w:r w:rsidR="00787702">
        <w:rPr>
          <w:rStyle w:val="Heading1Char"/>
        </w:rPr>
        <w:t xml:space="preserve"> </w:t>
      </w:r>
      <w:r w:rsidR="004A01B7" w:rsidRPr="004A01B7">
        <w:rPr>
          <w:rStyle w:val="Heading1Char"/>
        </w:rPr>
        <w:br/>
      </w:r>
      <w:r w:rsidR="006D5173">
        <w:rPr>
          <w:rStyle w:val="lrzxr"/>
        </w:rPr>
        <w:t xml:space="preserve">In de campagne worden de volgende middelen ingezet: </w:t>
      </w:r>
    </w:p>
    <w:p w14:paraId="3D01F8EA" w14:textId="4C87F9D1" w:rsidR="00B8294B" w:rsidRDefault="00C8348B" w:rsidP="00956D81">
      <w:pPr>
        <w:rPr>
          <w:rStyle w:val="lrzxr"/>
          <w:i/>
          <w:color w:val="0070C0"/>
        </w:rPr>
      </w:pPr>
      <w:r>
        <w:rPr>
          <w:rStyle w:val="lrzxr"/>
          <w:i/>
          <w:color w:val="0070C0"/>
        </w:rPr>
        <w:t xml:space="preserve">Op </w:t>
      </w:r>
      <w:hyperlink r:id="rId21" w:history="1">
        <w:r w:rsidRPr="00B40D23">
          <w:rPr>
            <w:rStyle w:val="Hyperlink"/>
            <w:i/>
          </w:rPr>
          <w:t>www.digivaardigindezorg.nl</w:t>
        </w:r>
      </w:hyperlink>
      <w:r>
        <w:rPr>
          <w:rStyle w:val="lrzxr"/>
          <w:i/>
          <w:color w:val="0070C0"/>
        </w:rPr>
        <w:t xml:space="preserve"> vind je onder </w:t>
      </w:r>
      <w:r w:rsidR="009439C5">
        <w:rPr>
          <w:rStyle w:val="lrzxr"/>
          <w:i/>
          <w:color w:val="0070C0"/>
        </w:rPr>
        <w:t>projectorganisatie</w:t>
      </w:r>
      <w:r w:rsidR="00771475">
        <w:rPr>
          <w:rStyle w:val="lrzxr"/>
          <w:i/>
          <w:color w:val="0070C0"/>
        </w:rPr>
        <w:t xml:space="preserve">&gt; communicatie </w:t>
      </w:r>
      <w:r>
        <w:rPr>
          <w:rStyle w:val="lrzxr"/>
          <w:i/>
          <w:color w:val="0070C0"/>
        </w:rPr>
        <w:t>&gt; communicatiemiddelen een aantal communicatiemiddelen d</w:t>
      </w:r>
      <w:r w:rsidR="00A3606E">
        <w:rPr>
          <w:rStyle w:val="lrzxr"/>
          <w:i/>
          <w:color w:val="0070C0"/>
        </w:rPr>
        <w:t>ie</w:t>
      </w:r>
      <w:r>
        <w:rPr>
          <w:rStyle w:val="lrzxr"/>
          <w:i/>
          <w:color w:val="0070C0"/>
        </w:rPr>
        <w:t xml:space="preserve"> je kunt gebruiken zoals</w:t>
      </w:r>
      <w:r w:rsidR="006D0D29">
        <w:rPr>
          <w:rStyle w:val="lrzxr"/>
          <w:i/>
          <w:color w:val="0070C0"/>
        </w:rPr>
        <w:t>:</w:t>
      </w:r>
      <w:r>
        <w:rPr>
          <w:rStyle w:val="lrzxr"/>
          <w:i/>
          <w:color w:val="0070C0"/>
        </w:rPr>
        <w:t xml:space="preserve"> </w:t>
      </w:r>
      <w:r w:rsidR="001F6F0D">
        <w:rPr>
          <w:rStyle w:val="lrzxr"/>
          <w:i/>
          <w:color w:val="0070C0"/>
        </w:rPr>
        <w:br/>
      </w:r>
      <w:r w:rsidR="001E55D5" w:rsidRPr="006D5173">
        <w:rPr>
          <w:rStyle w:val="lrzxr"/>
          <w:i/>
          <w:color w:val="0070C0"/>
        </w:rPr>
        <w:t>- posters</w:t>
      </w:r>
      <w:r w:rsidR="006D5173">
        <w:rPr>
          <w:rStyle w:val="lrzxr"/>
          <w:i/>
          <w:color w:val="0070C0"/>
        </w:rPr>
        <w:t>;</w:t>
      </w:r>
      <w:r w:rsidR="006D5173" w:rsidRPr="006D5173">
        <w:rPr>
          <w:rStyle w:val="lrzxr"/>
          <w:i/>
          <w:color w:val="0070C0"/>
        </w:rPr>
        <w:t xml:space="preserve"> </w:t>
      </w:r>
      <w:r w:rsidR="001E55D5" w:rsidRPr="006D5173">
        <w:rPr>
          <w:rStyle w:val="lrzxr"/>
          <w:i/>
          <w:color w:val="0070C0"/>
        </w:rPr>
        <w:br/>
        <w:t xml:space="preserve">- </w:t>
      </w:r>
      <w:r w:rsidR="004A01B7" w:rsidRPr="006D5173">
        <w:rPr>
          <w:rStyle w:val="lrzxr"/>
          <w:i/>
          <w:color w:val="0070C0"/>
        </w:rPr>
        <w:t>losse afb</w:t>
      </w:r>
      <w:r w:rsidR="001E55D5" w:rsidRPr="006D5173">
        <w:rPr>
          <w:rStyle w:val="lrzxr"/>
          <w:i/>
          <w:color w:val="0070C0"/>
        </w:rPr>
        <w:t xml:space="preserve">eeldingen </w:t>
      </w:r>
      <w:r w:rsidR="00BA47C5">
        <w:rPr>
          <w:rStyle w:val="lrzxr"/>
          <w:i/>
          <w:color w:val="0070C0"/>
        </w:rPr>
        <w:t>uit</w:t>
      </w:r>
      <w:r w:rsidR="001E55D5" w:rsidRPr="006D5173">
        <w:rPr>
          <w:rStyle w:val="lrzxr"/>
          <w:i/>
          <w:color w:val="0070C0"/>
        </w:rPr>
        <w:t xml:space="preserve"> deze posters</w:t>
      </w:r>
      <w:r w:rsidR="006D5173">
        <w:rPr>
          <w:rStyle w:val="lrzxr"/>
          <w:i/>
          <w:color w:val="0070C0"/>
        </w:rPr>
        <w:t>;</w:t>
      </w:r>
      <w:r w:rsidR="00864C5C">
        <w:rPr>
          <w:rStyle w:val="lrzxr"/>
          <w:i/>
          <w:color w:val="0070C0"/>
        </w:rPr>
        <w:br/>
        <w:t>- cartoons</w:t>
      </w:r>
      <w:r w:rsidR="001E55D5" w:rsidRPr="006D5173">
        <w:rPr>
          <w:rStyle w:val="lrzxr"/>
          <w:i/>
          <w:color w:val="0070C0"/>
        </w:rPr>
        <w:br/>
      </w:r>
      <w:r w:rsidR="004A01B7" w:rsidRPr="006D5173">
        <w:rPr>
          <w:rStyle w:val="lrzxr"/>
          <w:i/>
          <w:color w:val="0070C0"/>
        </w:rPr>
        <w:t>- een animatiefilmpje waarin de tijdsbesparing wordt uitgelegd die het op kan leveren</w:t>
      </w:r>
      <w:r w:rsidR="006D5173">
        <w:rPr>
          <w:rStyle w:val="lrzxr"/>
          <w:i/>
          <w:color w:val="0070C0"/>
        </w:rPr>
        <w:t>;</w:t>
      </w:r>
      <w:r w:rsidR="004A01B7" w:rsidRPr="006D5173">
        <w:rPr>
          <w:rStyle w:val="lrzxr"/>
          <w:i/>
          <w:color w:val="0070C0"/>
        </w:rPr>
        <w:br/>
        <w:t>- voorbeeldfilmpjes met bloopers van managers en directeuren</w:t>
      </w:r>
      <w:r w:rsidR="006D5173" w:rsidRPr="006D5173">
        <w:rPr>
          <w:rStyle w:val="lrzxr"/>
          <w:i/>
          <w:color w:val="0070C0"/>
        </w:rPr>
        <w:t xml:space="preserve"> uit de VG sector</w:t>
      </w:r>
      <w:r w:rsidR="006D5173">
        <w:rPr>
          <w:rStyle w:val="lrzxr"/>
          <w:i/>
          <w:color w:val="0070C0"/>
        </w:rPr>
        <w:t>;</w:t>
      </w:r>
      <w:r w:rsidR="00432458">
        <w:rPr>
          <w:rStyle w:val="lrzxr"/>
          <w:i/>
          <w:color w:val="0070C0"/>
        </w:rPr>
        <w:br/>
        <w:t>- certificaten</w:t>
      </w:r>
      <w:r w:rsidR="00D17827">
        <w:rPr>
          <w:rStyle w:val="lrzxr"/>
          <w:i/>
          <w:color w:val="0070C0"/>
        </w:rPr>
        <w:t>;</w:t>
      </w:r>
      <w:r w:rsidR="00B8294B">
        <w:rPr>
          <w:rStyle w:val="lrzxr"/>
          <w:i/>
          <w:color w:val="0070C0"/>
        </w:rPr>
        <w:br/>
        <w:t>-</w:t>
      </w:r>
      <w:r w:rsidR="001F6F0D">
        <w:rPr>
          <w:rStyle w:val="lrzxr"/>
          <w:i/>
          <w:color w:val="0070C0"/>
        </w:rPr>
        <w:t xml:space="preserve"> </w:t>
      </w:r>
      <w:r w:rsidR="00B8294B">
        <w:rPr>
          <w:rStyle w:val="lrzxr"/>
          <w:i/>
          <w:color w:val="0070C0"/>
        </w:rPr>
        <w:t>deurhanger: Niet storen, ik werk aan mijn digitale vaardigheden</w:t>
      </w:r>
      <w:r w:rsidR="00D17827">
        <w:rPr>
          <w:rStyle w:val="lrzxr"/>
          <w:i/>
          <w:color w:val="0070C0"/>
        </w:rPr>
        <w:t>.</w:t>
      </w:r>
    </w:p>
    <w:p w14:paraId="0FB7088B" w14:textId="251D3355" w:rsidR="00BA47C5" w:rsidRDefault="001F6F0D" w:rsidP="00956D81">
      <w:pPr>
        <w:rPr>
          <w:rStyle w:val="lrzxr"/>
          <w:i/>
          <w:color w:val="0070C0"/>
        </w:rPr>
      </w:pPr>
      <w:r>
        <w:rPr>
          <w:rStyle w:val="lrzxr"/>
          <w:i/>
          <w:color w:val="0070C0"/>
        </w:rPr>
        <w:t xml:space="preserve">Maak je zelf middelen die door meer organisaties gebruikt kunnen worden, dan zou het geweldig zijn als je die wilt delen. Stuur </w:t>
      </w:r>
      <w:r w:rsidR="00D17827">
        <w:rPr>
          <w:rStyle w:val="lrzxr"/>
          <w:i/>
          <w:color w:val="0070C0"/>
        </w:rPr>
        <w:t xml:space="preserve">ze </w:t>
      </w:r>
      <w:r>
        <w:rPr>
          <w:rStyle w:val="lrzxr"/>
          <w:i/>
          <w:color w:val="0070C0"/>
        </w:rPr>
        <w:t xml:space="preserve">daarvoor </w:t>
      </w:r>
      <w:r w:rsidR="00D17827">
        <w:rPr>
          <w:rStyle w:val="lrzxr"/>
          <w:i/>
          <w:color w:val="0070C0"/>
        </w:rPr>
        <w:t>per</w:t>
      </w:r>
      <w:r>
        <w:rPr>
          <w:rStyle w:val="lrzxr"/>
          <w:i/>
          <w:color w:val="0070C0"/>
        </w:rPr>
        <w:t xml:space="preserve"> mail naar info@digivaardigindezorg.nl</w:t>
      </w:r>
    </w:p>
    <w:p w14:paraId="7BCF86AC" w14:textId="5E76DD64" w:rsidR="006D5173" w:rsidRPr="006D5173" w:rsidRDefault="006D5173" w:rsidP="00956D81">
      <w:pPr>
        <w:rPr>
          <w:rStyle w:val="lrzxr"/>
          <w:i/>
          <w:color w:val="0070C0"/>
        </w:rPr>
      </w:pPr>
    </w:p>
    <w:p w14:paraId="3E9ECCB7" w14:textId="77777777" w:rsidR="00663C9C" w:rsidRDefault="009E0A67" w:rsidP="00956D81">
      <w:pPr>
        <w:rPr>
          <w:rStyle w:val="lrzxr"/>
        </w:rPr>
      </w:pPr>
      <w:bookmarkStart w:id="7" w:name="_Toc536626488"/>
      <w:r>
        <w:rPr>
          <w:rStyle w:val="Heading1Char"/>
        </w:rPr>
        <w:t>8. O</w:t>
      </w:r>
      <w:r w:rsidR="00AA59EB" w:rsidRPr="00AA59EB">
        <w:rPr>
          <w:rStyle w:val="Heading1Char"/>
        </w:rPr>
        <w:t>ndersteunen en adviseren projectleider</w:t>
      </w:r>
      <w:bookmarkEnd w:id="7"/>
      <w:r w:rsidR="00AA59EB">
        <w:rPr>
          <w:rStyle w:val="Heading1Char"/>
        </w:rPr>
        <w:br/>
      </w:r>
      <w:r w:rsidR="00AA59EB" w:rsidRPr="00AA59EB">
        <w:rPr>
          <w:rStyle w:val="lrzxr"/>
        </w:rPr>
        <w:t>Naast de communicatiecampagne</w:t>
      </w:r>
      <w:r>
        <w:rPr>
          <w:rStyle w:val="lrzxr"/>
        </w:rPr>
        <w:t xml:space="preserve"> ondersteunt en adviseert communicatie de projectleider en managers</w:t>
      </w:r>
      <w:r w:rsidR="00AA59EB" w:rsidRPr="00AA59EB">
        <w:rPr>
          <w:rStyle w:val="lrzxr"/>
        </w:rPr>
        <w:t xml:space="preserve"> </w:t>
      </w:r>
      <w:r>
        <w:rPr>
          <w:rStyle w:val="lrzxr"/>
        </w:rPr>
        <w:t xml:space="preserve">bij de uitvoering van het project. Dit betreft zowel de interne communicatie, waarbij onder meer de </w:t>
      </w:r>
      <w:proofErr w:type="spellStart"/>
      <w:r>
        <w:rPr>
          <w:rStyle w:val="lrzxr"/>
        </w:rPr>
        <w:t>toolkit</w:t>
      </w:r>
      <w:proofErr w:type="spellEnd"/>
      <w:r>
        <w:rPr>
          <w:rStyle w:val="lrzxr"/>
        </w:rPr>
        <w:t xml:space="preserve"> voor managers kan worden benut, maar </w:t>
      </w:r>
      <w:r w:rsidR="006D5173">
        <w:rPr>
          <w:rStyle w:val="lrzxr"/>
        </w:rPr>
        <w:t xml:space="preserve">bijvoorbeeld </w:t>
      </w:r>
      <w:r>
        <w:rPr>
          <w:rStyle w:val="lrzxr"/>
        </w:rPr>
        <w:t xml:space="preserve">ook de projectleider wijzen op mogelijkheden voor externe communicatie. </w:t>
      </w:r>
    </w:p>
    <w:p w14:paraId="636E6DF1" w14:textId="7E69DF0C" w:rsidR="00840DCD" w:rsidRPr="00AA59EB" w:rsidRDefault="009E0A67" w:rsidP="00956D81">
      <w:pPr>
        <w:rPr>
          <w:rStyle w:val="lrzxr"/>
          <w:rFonts w:asciiTheme="majorHAnsi" w:eastAsiaTheme="majorEastAsia" w:hAnsiTheme="majorHAnsi" w:cstheme="majorBidi"/>
          <w:b/>
          <w:color w:val="7030A0"/>
          <w:sz w:val="28"/>
          <w:szCs w:val="32"/>
        </w:rPr>
      </w:pPr>
      <w:r w:rsidRPr="009E0A67">
        <w:rPr>
          <w:rStyle w:val="lrzxr"/>
          <w:i/>
          <w:color w:val="0070C0"/>
        </w:rPr>
        <w:t>&lt;</w:t>
      </w:r>
      <w:proofErr w:type="gramStart"/>
      <w:r w:rsidRPr="009E0A67">
        <w:rPr>
          <w:rStyle w:val="lrzxr"/>
          <w:i/>
          <w:color w:val="0070C0"/>
        </w:rPr>
        <w:t>aanvullen</w:t>
      </w:r>
      <w:proofErr w:type="gramEnd"/>
      <w:r w:rsidRPr="009E0A67">
        <w:rPr>
          <w:rStyle w:val="lrzxr"/>
          <w:i/>
          <w:color w:val="0070C0"/>
        </w:rPr>
        <w:t xml:space="preserve"> met specifieke momenten en middelen in je organisatie&gt;</w:t>
      </w:r>
      <w:r w:rsidR="006D78B6" w:rsidRPr="009E0A67">
        <w:rPr>
          <w:rStyle w:val="lrzxr"/>
          <w:rFonts w:asciiTheme="majorHAnsi" w:eastAsiaTheme="majorEastAsia" w:hAnsiTheme="majorHAnsi" w:cstheme="majorBidi"/>
          <w:b/>
          <w:color w:val="7030A0"/>
          <w:sz w:val="28"/>
          <w:szCs w:val="32"/>
        </w:rPr>
        <w:br/>
      </w:r>
    </w:p>
    <w:p w14:paraId="1E7CA153" w14:textId="77777777" w:rsidR="006D78B6" w:rsidRDefault="009E0A67" w:rsidP="00956D81">
      <w:pPr>
        <w:pStyle w:val="Heading1"/>
        <w:rPr>
          <w:rStyle w:val="lrzxr"/>
        </w:rPr>
      </w:pPr>
      <w:bookmarkStart w:id="8" w:name="_Toc536626489"/>
      <w:r>
        <w:rPr>
          <w:rStyle w:val="lrzxr"/>
        </w:rPr>
        <w:t>9</w:t>
      </w:r>
      <w:r w:rsidR="006D78B6">
        <w:rPr>
          <w:rStyle w:val="lrzxr"/>
        </w:rPr>
        <w:t>. Communicatieteam</w:t>
      </w:r>
      <w:bookmarkEnd w:id="8"/>
    </w:p>
    <w:p w14:paraId="2E45C0C6" w14:textId="7B7A8532" w:rsidR="006D78B6" w:rsidRDefault="006D78B6" w:rsidP="00956D81">
      <w:pPr>
        <w:rPr>
          <w:rStyle w:val="lrzxr"/>
        </w:rPr>
      </w:pPr>
      <w:r>
        <w:rPr>
          <w:rStyle w:val="lrzxr"/>
        </w:rPr>
        <w:t>Het communicatieteam bestaat uit de volgende personen:</w:t>
      </w:r>
    </w:p>
    <w:p w14:paraId="45013AAE" w14:textId="1BF37079" w:rsidR="006D78B6" w:rsidRDefault="007F49B4" w:rsidP="00956D81">
      <w:pPr>
        <w:rPr>
          <w:i/>
          <w:color w:val="0070C0"/>
        </w:rPr>
      </w:pPr>
      <w:r>
        <w:rPr>
          <w:i/>
          <w:color w:val="0070C0"/>
        </w:rPr>
        <w:t>&lt;</w:t>
      </w:r>
      <w:proofErr w:type="gramStart"/>
      <w:r w:rsidR="006D78B6" w:rsidRPr="006D78B6">
        <w:rPr>
          <w:i/>
          <w:color w:val="0070C0"/>
        </w:rPr>
        <w:t>voeg</w:t>
      </w:r>
      <w:proofErr w:type="gramEnd"/>
      <w:r w:rsidR="006D78B6" w:rsidRPr="006D78B6">
        <w:rPr>
          <w:i/>
          <w:color w:val="0070C0"/>
        </w:rPr>
        <w:t xml:space="preserve"> hier de namen en taken van het communicatieteam in</w:t>
      </w:r>
      <w:r>
        <w:rPr>
          <w:i/>
          <w:color w:val="0070C0"/>
        </w:rPr>
        <w:t>&gt;</w:t>
      </w:r>
    </w:p>
    <w:p w14:paraId="652E84FB" w14:textId="4F016E8C" w:rsidR="007F49B4" w:rsidRDefault="007F49B4" w:rsidP="00956D81">
      <w:r w:rsidRPr="00AF0370">
        <w:t xml:space="preserve">Het communicatieteam overlegt </w:t>
      </w:r>
      <w:r w:rsidR="00AF0370" w:rsidRPr="00B37A0E">
        <w:rPr>
          <w:i/>
          <w:iCs/>
          <w:color w:val="2E74B5" w:themeColor="accent1" w:themeShade="BF"/>
        </w:rPr>
        <w:t>&lt;vul frequentie van overleg in&gt;</w:t>
      </w:r>
    </w:p>
    <w:p w14:paraId="04FADD6F" w14:textId="270DA65F" w:rsidR="002E1CDA" w:rsidRDefault="002E1CDA" w:rsidP="00956D81"/>
    <w:p w14:paraId="51B44315" w14:textId="12EC6755" w:rsidR="002E1CDA" w:rsidRDefault="002E1CDA" w:rsidP="00956D81"/>
    <w:p w14:paraId="1244EA58" w14:textId="77777777" w:rsidR="002E1CDA" w:rsidRPr="00AF0370" w:rsidRDefault="002E1CDA" w:rsidP="00956D81"/>
    <w:p w14:paraId="379404EB" w14:textId="049BF7A4" w:rsidR="009D6F2F" w:rsidRDefault="009D6F2F" w:rsidP="00956D81">
      <w:pPr>
        <w:pStyle w:val="Heading1"/>
        <w:rPr>
          <w:rStyle w:val="lrzxr"/>
        </w:rPr>
      </w:pPr>
      <w:bookmarkStart w:id="9" w:name="_Toc536626490"/>
      <w:r>
        <w:rPr>
          <w:rStyle w:val="lrzxr"/>
        </w:rPr>
        <w:t>10</w:t>
      </w:r>
      <w:r w:rsidR="00AF0370">
        <w:rPr>
          <w:rStyle w:val="lrzxr"/>
        </w:rPr>
        <w:t>.</w:t>
      </w:r>
      <w:r>
        <w:rPr>
          <w:rStyle w:val="lrzxr"/>
        </w:rPr>
        <w:t xml:space="preserve"> </w:t>
      </w:r>
      <w:r w:rsidR="00233100" w:rsidRPr="00233100">
        <w:rPr>
          <w:rStyle w:val="lrzxr"/>
        </w:rPr>
        <w:t>Financiën</w:t>
      </w:r>
      <w:bookmarkEnd w:id="9"/>
      <w:r w:rsidR="00233100" w:rsidRPr="00233100">
        <w:rPr>
          <w:rStyle w:val="lrzxr"/>
        </w:rPr>
        <w:t xml:space="preserve"> </w:t>
      </w:r>
    </w:p>
    <w:p w14:paraId="448D8A3C" w14:textId="77777777" w:rsidR="009D6F2F" w:rsidRDefault="009D6F2F" w:rsidP="00956D81">
      <w:pPr>
        <w:rPr>
          <w:rStyle w:val="lrzxr"/>
        </w:rPr>
      </w:pPr>
    </w:p>
    <w:tbl>
      <w:tblPr>
        <w:tblStyle w:val="TableGrid"/>
        <w:tblW w:w="0" w:type="auto"/>
        <w:tblLook w:val="04A0" w:firstRow="1" w:lastRow="0" w:firstColumn="1" w:lastColumn="0" w:noHBand="0" w:noVBand="1"/>
      </w:tblPr>
      <w:tblGrid>
        <w:gridCol w:w="3020"/>
        <w:gridCol w:w="3021"/>
        <w:gridCol w:w="3021"/>
      </w:tblGrid>
      <w:tr w:rsidR="006C77CB" w14:paraId="45552D91" w14:textId="77777777" w:rsidTr="006C77CB">
        <w:tc>
          <w:tcPr>
            <w:tcW w:w="3020" w:type="dxa"/>
          </w:tcPr>
          <w:p w14:paraId="734E4E05" w14:textId="3BA4A7F5" w:rsidR="006C77CB" w:rsidRPr="00111AD2" w:rsidRDefault="006C77CB" w:rsidP="00956D81">
            <w:pPr>
              <w:rPr>
                <w:rStyle w:val="lrzxr"/>
                <w:b/>
              </w:rPr>
            </w:pPr>
            <w:r w:rsidRPr="00111AD2">
              <w:rPr>
                <w:rStyle w:val="lrzxr"/>
                <w:b/>
              </w:rPr>
              <w:t>Communicatiemiddel</w:t>
            </w:r>
          </w:p>
        </w:tc>
        <w:tc>
          <w:tcPr>
            <w:tcW w:w="3021" w:type="dxa"/>
          </w:tcPr>
          <w:p w14:paraId="1E13FECB" w14:textId="36CC3E8B" w:rsidR="006C77CB" w:rsidRPr="00111AD2" w:rsidRDefault="006C77CB" w:rsidP="00956D81">
            <w:pPr>
              <w:rPr>
                <w:rStyle w:val="lrzxr"/>
                <w:b/>
              </w:rPr>
            </w:pPr>
            <w:r w:rsidRPr="00111AD2">
              <w:rPr>
                <w:rStyle w:val="lrzxr"/>
                <w:b/>
              </w:rPr>
              <w:t>Doelgroep</w:t>
            </w:r>
          </w:p>
        </w:tc>
        <w:tc>
          <w:tcPr>
            <w:tcW w:w="3021" w:type="dxa"/>
          </w:tcPr>
          <w:p w14:paraId="002277A9" w14:textId="54881A7C" w:rsidR="006C77CB" w:rsidRPr="00111AD2" w:rsidRDefault="006C77CB" w:rsidP="00956D81">
            <w:pPr>
              <w:rPr>
                <w:rStyle w:val="lrzxr"/>
                <w:b/>
              </w:rPr>
            </w:pPr>
            <w:r w:rsidRPr="00111AD2">
              <w:rPr>
                <w:rStyle w:val="lrzxr"/>
                <w:b/>
              </w:rPr>
              <w:t>Kosten</w:t>
            </w:r>
          </w:p>
        </w:tc>
      </w:tr>
      <w:tr w:rsidR="006C77CB" w14:paraId="4C60FC95" w14:textId="77777777" w:rsidTr="006C77CB">
        <w:tc>
          <w:tcPr>
            <w:tcW w:w="3020" w:type="dxa"/>
          </w:tcPr>
          <w:p w14:paraId="6FC1DCBB" w14:textId="77777777" w:rsidR="006C77CB" w:rsidRDefault="006C77CB" w:rsidP="00956D81">
            <w:pPr>
              <w:rPr>
                <w:rStyle w:val="lrzxr"/>
              </w:rPr>
            </w:pPr>
          </w:p>
        </w:tc>
        <w:tc>
          <w:tcPr>
            <w:tcW w:w="3021" w:type="dxa"/>
          </w:tcPr>
          <w:p w14:paraId="7B3DDDFA" w14:textId="77777777" w:rsidR="006C77CB" w:rsidRDefault="006C77CB" w:rsidP="00956D81">
            <w:pPr>
              <w:rPr>
                <w:rStyle w:val="lrzxr"/>
              </w:rPr>
            </w:pPr>
          </w:p>
        </w:tc>
        <w:tc>
          <w:tcPr>
            <w:tcW w:w="3021" w:type="dxa"/>
          </w:tcPr>
          <w:p w14:paraId="0F79BD54" w14:textId="77777777" w:rsidR="006C77CB" w:rsidRDefault="006C77CB" w:rsidP="00956D81">
            <w:pPr>
              <w:rPr>
                <w:rStyle w:val="lrzxr"/>
              </w:rPr>
            </w:pPr>
          </w:p>
        </w:tc>
      </w:tr>
      <w:tr w:rsidR="006C77CB" w14:paraId="7C6A914B" w14:textId="77777777" w:rsidTr="006C77CB">
        <w:tc>
          <w:tcPr>
            <w:tcW w:w="3020" w:type="dxa"/>
          </w:tcPr>
          <w:p w14:paraId="3FC6BB64" w14:textId="77777777" w:rsidR="006C77CB" w:rsidRDefault="006C77CB" w:rsidP="00956D81">
            <w:pPr>
              <w:rPr>
                <w:rStyle w:val="lrzxr"/>
              </w:rPr>
            </w:pPr>
          </w:p>
        </w:tc>
        <w:tc>
          <w:tcPr>
            <w:tcW w:w="3021" w:type="dxa"/>
          </w:tcPr>
          <w:p w14:paraId="460FCE4F" w14:textId="77777777" w:rsidR="006C77CB" w:rsidRDefault="006C77CB" w:rsidP="00956D81">
            <w:pPr>
              <w:rPr>
                <w:rStyle w:val="lrzxr"/>
              </w:rPr>
            </w:pPr>
          </w:p>
        </w:tc>
        <w:tc>
          <w:tcPr>
            <w:tcW w:w="3021" w:type="dxa"/>
          </w:tcPr>
          <w:p w14:paraId="676A8483" w14:textId="77777777" w:rsidR="006C77CB" w:rsidRDefault="006C77CB" w:rsidP="00956D81">
            <w:pPr>
              <w:rPr>
                <w:rStyle w:val="lrzxr"/>
              </w:rPr>
            </w:pPr>
          </w:p>
        </w:tc>
      </w:tr>
      <w:tr w:rsidR="006C77CB" w14:paraId="0B57A013" w14:textId="77777777" w:rsidTr="006C77CB">
        <w:tc>
          <w:tcPr>
            <w:tcW w:w="3020" w:type="dxa"/>
          </w:tcPr>
          <w:p w14:paraId="1F54E62E" w14:textId="77777777" w:rsidR="006C77CB" w:rsidRDefault="006C77CB" w:rsidP="00956D81">
            <w:pPr>
              <w:rPr>
                <w:rStyle w:val="lrzxr"/>
              </w:rPr>
            </w:pPr>
          </w:p>
        </w:tc>
        <w:tc>
          <w:tcPr>
            <w:tcW w:w="3021" w:type="dxa"/>
          </w:tcPr>
          <w:p w14:paraId="170F36F9" w14:textId="77777777" w:rsidR="006C77CB" w:rsidRDefault="006C77CB" w:rsidP="00956D81">
            <w:pPr>
              <w:rPr>
                <w:rStyle w:val="lrzxr"/>
              </w:rPr>
            </w:pPr>
          </w:p>
        </w:tc>
        <w:tc>
          <w:tcPr>
            <w:tcW w:w="3021" w:type="dxa"/>
          </w:tcPr>
          <w:p w14:paraId="3DBCB424" w14:textId="77777777" w:rsidR="006C77CB" w:rsidRDefault="006C77CB" w:rsidP="00956D81">
            <w:pPr>
              <w:rPr>
                <w:rStyle w:val="lrzxr"/>
              </w:rPr>
            </w:pPr>
          </w:p>
        </w:tc>
      </w:tr>
    </w:tbl>
    <w:p w14:paraId="2337171F" w14:textId="77777777" w:rsidR="006C77CB" w:rsidRPr="009D6F2F" w:rsidRDefault="006C77CB" w:rsidP="00956D81">
      <w:pPr>
        <w:rPr>
          <w:rStyle w:val="lrzxr"/>
        </w:rPr>
      </w:pPr>
    </w:p>
    <w:p w14:paraId="04FCE8A2" w14:textId="77777777" w:rsidR="00FC34CA" w:rsidRPr="00FC34CA" w:rsidRDefault="00233100" w:rsidP="00956D81">
      <w:pPr>
        <w:rPr>
          <w:rStyle w:val="lrzxr"/>
          <w:i/>
          <w:color w:val="0070C0"/>
        </w:rPr>
      </w:pPr>
      <w:r w:rsidRPr="00FC34CA">
        <w:rPr>
          <w:rStyle w:val="lrzxr"/>
          <w:i/>
          <w:color w:val="0070C0"/>
        </w:rPr>
        <w:t xml:space="preserve">De kosten voor het drukken of printen van kaarten, posters en dergelijke, maar ook de </w:t>
      </w:r>
      <w:r w:rsidR="00BA47C5">
        <w:rPr>
          <w:rStyle w:val="lrzxr"/>
          <w:i/>
          <w:color w:val="0070C0"/>
        </w:rPr>
        <w:t>p</w:t>
      </w:r>
      <w:r w:rsidRPr="00FC34CA">
        <w:rPr>
          <w:rStyle w:val="lrzxr"/>
          <w:i/>
          <w:color w:val="0070C0"/>
        </w:rPr>
        <w:t>roductiekosten van eigen filmpjes en vlogs begroten.</w:t>
      </w:r>
    </w:p>
    <w:p w14:paraId="7575313E" w14:textId="77777777" w:rsidR="00233100" w:rsidRPr="00FC34CA" w:rsidRDefault="00FC34CA" w:rsidP="00956D81">
      <w:pPr>
        <w:rPr>
          <w:rStyle w:val="lrzxr"/>
          <w:i/>
        </w:rPr>
      </w:pPr>
      <w:r w:rsidRPr="00FC34CA">
        <w:rPr>
          <w:rStyle w:val="lrzxr"/>
          <w:i/>
          <w:color w:val="0070C0"/>
        </w:rPr>
        <w:t>Kostenplaats van het project of van communicatie.</w:t>
      </w:r>
      <w:r w:rsidR="00233100" w:rsidRPr="00FC34CA">
        <w:rPr>
          <w:rStyle w:val="lrzxr"/>
          <w:i/>
        </w:rPr>
        <w:t xml:space="preserve"> </w:t>
      </w:r>
    </w:p>
    <w:p w14:paraId="2BEEFFAD" w14:textId="77777777" w:rsidR="001E51D1" w:rsidRPr="009D6F2F" w:rsidRDefault="001E51D1" w:rsidP="00956D81">
      <w:pPr>
        <w:pStyle w:val="Heading1"/>
        <w:rPr>
          <w:rStyle w:val="lrzxr"/>
          <w:rFonts w:asciiTheme="minorHAnsi" w:eastAsiaTheme="minorHAnsi" w:hAnsiTheme="minorHAnsi" w:cstheme="minorBidi"/>
          <w:b w:val="0"/>
          <w:i/>
          <w:color w:val="0070C0"/>
          <w:sz w:val="22"/>
          <w:szCs w:val="22"/>
        </w:rPr>
      </w:pPr>
      <w:r w:rsidRPr="009D6F2F">
        <w:rPr>
          <w:rStyle w:val="lrzxr"/>
          <w:rFonts w:asciiTheme="minorHAnsi" w:eastAsiaTheme="minorHAnsi" w:hAnsiTheme="minorHAnsi" w:cstheme="minorBidi"/>
          <w:b w:val="0"/>
          <w:i/>
          <w:color w:val="0070C0"/>
          <w:sz w:val="22"/>
          <w:szCs w:val="22"/>
        </w:rPr>
        <w:br/>
      </w:r>
    </w:p>
    <w:sectPr w:rsidR="001E51D1" w:rsidRPr="009D6F2F">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C07D" w14:textId="77777777" w:rsidR="00A11F34" w:rsidRDefault="00A11F34" w:rsidP="00840DCD">
      <w:pPr>
        <w:spacing w:after="0" w:line="240" w:lineRule="auto"/>
      </w:pPr>
      <w:r>
        <w:separator/>
      </w:r>
    </w:p>
  </w:endnote>
  <w:endnote w:type="continuationSeparator" w:id="0">
    <w:p w14:paraId="3C49BD2E" w14:textId="77777777" w:rsidR="00A11F34" w:rsidRDefault="00A11F34" w:rsidP="0084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903029"/>
      <w:docPartObj>
        <w:docPartGallery w:val="Page Numbers (Bottom of Page)"/>
        <w:docPartUnique/>
      </w:docPartObj>
    </w:sdtPr>
    <w:sdtEndPr/>
    <w:sdtContent>
      <w:p w14:paraId="045EC779" w14:textId="77777777" w:rsidR="00840DCD" w:rsidRDefault="00840DCD">
        <w:pPr>
          <w:pStyle w:val="Footer"/>
          <w:jc w:val="right"/>
        </w:pPr>
        <w:r>
          <w:fldChar w:fldCharType="begin"/>
        </w:r>
        <w:r>
          <w:instrText>PAGE   \* MERGEFORMAT</w:instrText>
        </w:r>
        <w:r>
          <w:fldChar w:fldCharType="separate"/>
        </w:r>
        <w:r w:rsidR="0086715C">
          <w:rPr>
            <w:noProof/>
          </w:rPr>
          <w:t>1</w:t>
        </w:r>
        <w:r>
          <w:fldChar w:fldCharType="end"/>
        </w:r>
      </w:p>
    </w:sdtContent>
  </w:sdt>
  <w:p w14:paraId="43171BB6" w14:textId="77777777" w:rsidR="00840DCD" w:rsidRDefault="00840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1B03C" w14:textId="77777777" w:rsidR="00A11F34" w:rsidRDefault="00A11F34" w:rsidP="00840DCD">
      <w:pPr>
        <w:spacing w:after="0" w:line="240" w:lineRule="auto"/>
      </w:pPr>
      <w:r>
        <w:separator/>
      </w:r>
    </w:p>
  </w:footnote>
  <w:footnote w:type="continuationSeparator" w:id="0">
    <w:p w14:paraId="1B2A0424" w14:textId="77777777" w:rsidR="00A11F34" w:rsidRDefault="00A11F34" w:rsidP="0084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D8C1" w14:textId="0008955F" w:rsidR="00111AD2" w:rsidRDefault="00111AD2">
    <w:pPr>
      <w:pStyle w:val="Header"/>
    </w:pPr>
    <w:r>
      <w:rPr>
        <w:noProof/>
      </w:rPr>
      <w:drawing>
        <wp:anchor distT="0" distB="0" distL="114300" distR="114300" simplePos="0" relativeHeight="251658240" behindDoc="0" locked="0" layoutInCell="1" allowOverlap="1" wp14:anchorId="60544B2A" wp14:editId="4D55A345">
          <wp:simplePos x="0" y="0"/>
          <wp:positionH relativeFrom="column">
            <wp:posOffset>4905144</wp:posOffset>
          </wp:positionH>
          <wp:positionV relativeFrom="paragraph">
            <wp:posOffset>-75565</wp:posOffset>
          </wp:positionV>
          <wp:extent cx="1177200" cy="522000"/>
          <wp:effectExtent l="0" t="0" r="4445" b="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v_logo_web.png"/>
                  <pic:cNvPicPr/>
                </pic:nvPicPr>
                <pic:blipFill>
                  <a:blip r:embed="rId1">
                    <a:extLst>
                      <a:ext uri="{28A0092B-C50C-407E-A947-70E740481C1C}">
                        <a14:useLocalDpi xmlns:a14="http://schemas.microsoft.com/office/drawing/2010/main" val="0"/>
                      </a:ext>
                    </a:extLst>
                  </a:blip>
                  <a:stretch>
                    <a:fillRect/>
                  </a:stretch>
                </pic:blipFill>
                <pic:spPr>
                  <a:xfrm>
                    <a:off x="0" y="0"/>
                    <a:ext cx="1177200" cy="522000"/>
                  </a:xfrm>
                  <a:prstGeom prst="rect">
                    <a:avLst/>
                  </a:prstGeom>
                </pic:spPr>
              </pic:pic>
            </a:graphicData>
          </a:graphic>
          <wp14:sizeRelH relativeFrom="margin">
            <wp14:pctWidth>0</wp14:pctWidth>
          </wp14:sizeRelH>
          <wp14:sizeRelV relativeFrom="margin">
            <wp14:pctHeight>0</wp14:pctHeight>
          </wp14:sizeRelV>
        </wp:anchor>
      </w:drawing>
    </w:r>
  </w:p>
  <w:p w14:paraId="127428EB" w14:textId="77777777" w:rsidR="00111AD2" w:rsidRDefault="00111A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475"/>
    <w:multiLevelType w:val="hybridMultilevel"/>
    <w:tmpl w:val="FA460D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B6D04E8"/>
    <w:multiLevelType w:val="hybridMultilevel"/>
    <w:tmpl w:val="A8EABA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568B0"/>
    <w:multiLevelType w:val="hybridMultilevel"/>
    <w:tmpl w:val="DBE231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335263"/>
    <w:multiLevelType w:val="hybridMultilevel"/>
    <w:tmpl w:val="AA8EAC12"/>
    <w:lvl w:ilvl="0" w:tplc="D00273B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1A7F3B8B"/>
    <w:multiLevelType w:val="hybridMultilevel"/>
    <w:tmpl w:val="D61CA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EA66C2E"/>
    <w:multiLevelType w:val="multilevel"/>
    <w:tmpl w:val="F3BA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13A6A"/>
    <w:multiLevelType w:val="hybridMultilevel"/>
    <w:tmpl w:val="7A00BF10"/>
    <w:lvl w:ilvl="0" w:tplc="04130001">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28712309"/>
    <w:multiLevelType w:val="hybridMultilevel"/>
    <w:tmpl w:val="E07EE09C"/>
    <w:lvl w:ilvl="0" w:tplc="6DBE8AA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314B5308"/>
    <w:multiLevelType w:val="hybridMultilevel"/>
    <w:tmpl w:val="377296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8B4F93"/>
    <w:multiLevelType w:val="hybridMultilevel"/>
    <w:tmpl w:val="22A09AA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E1749B0"/>
    <w:multiLevelType w:val="hybridMultilevel"/>
    <w:tmpl w:val="461C0E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6E131A1"/>
    <w:multiLevelType w:val="hybridMultilevel"/>
    <w:tmpl w:val="7D7217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DFB369F"/>
    <w:multiLevelType w:val="hybridMultilevel"/>
    <w:tmpl w:val="972C1904"/>
    <w:lvl w:ilvl="0" w:tplc="F8B4C02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3" w15:restartNumberingAfterBreak="0">
    <w:nsid w:val="61E277F0"/>
    <w:multiLevelType w:val="hybridMultilevel"/>
    <w:tmpl w:val="66624456"/>
    <w:lvl w:ilvl="0" w:tplc="15664D7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A905E35"/>
    <w:multiLevelType w:val="multilevel"/>
    <w:tmpl w:val="C7CE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513FB9"/>
    <w:multiLevelType w:val="hybridMultilevel"/>
    <w:tmpl w:val="59685B8C"/>
    <w:lvl w:ilvl="0" w:tplc="A8263DA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1C7A30"/>
    <w:multiLevelType w:val="hybridMultilevel"/>
    <w:tmpl w:val="9C34FB28"/>
    <w:lvl w:ilvl="0" w:tplc="6DBE8AA2">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CD70BBC"/>
    <w:multiLevelType w:val="hybridMultilevel"/>
    <w:tmpl w:val="D598AE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1"/>
  </w:num>
  <w:num w:numId="5">
    <w:abstractNumId w:val="0"/>
  </w:num>
  <w:num w:numId="6">
    <w:abstractNumId w:val="8"/>
  </w:num>
  <w:num w:numId="7">
    <w:abstractNumId w:val="7"/>
  </w:num>
  <w:num w:numId="8">
    <w:abstractNumId w:val="14"/>
  </w:num>
  <w:num w:numId="9">
    <w:abstractNumId w:val="5"/>
  </w:num>
  <w:num w:numId="10">
    <w:abstractNumId w:val="17"/>
  </w:num>
  <w:num w:numId="11">
    <w:abstractNumId w:val="10"/>
  </w:num>
  <w:num w:numId="12">
    <w:abstractNumId w:val="16"/>
  </w:num>
  <w:num w:numId="13">
    <w:abstractNumId w:val="11"/>
  </w:num>
  <w:num w:numId="14">
    <w:abstractNumId w:val="15"/>
  </w:num>
  <w:num w:numId="15">
    <w:abstractNumId w:val="13"/>
  </w:num>
  <w:num w:numId="16">
    <w:abstractNumId w:val="12"/>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1D1"/>
    <w:rsid w:val="00022142"/>
    <w:rsid w:val="00025C23"/>
    <w:rsid w:val="000769C3"/>
    <w:rsid w:val="00094584"/>
    <w:rsid w:val="000C35FA"/>
    <w:rsid w:val="00111AD2"/>
    <w:rsid w:val="00112CB2"/>
    <w:rsid w:val="00134818"/>
    <w:rsid w:val="00147805"/>
    <w:rsid w:val="00176CDD"/>
    <w:rsid w:val="00177A81"/>
    <w:rsid w:val="00194AB9"/>
    <w:rsid w:val="001B7EEF"/>
    <w:rsid w:val="001D3513"/>
    <w:rsid w:val="001D3FC3"/>
    <w:rsid w:val="001E51D1"/>
    <w:rsid w:val="001E55D5"/>
    <w:rsid w:val="001F6F0D"/>
    <w:rsid w:val="00215D07"/>
    <w:rsid w:val="0022654A"/>
    <w:rsid w:val="00233100"/>
    <w:rsid w:val="00251D63"/>
    <w:rsid w:val="00253377"/>
    <w:rsid w:val="00270F82"/>
    <w:rsid w:val="0028292D"/>
    <w:rsid w:val="002A1180"/>
    <w:rsid w:val="002A3DE3"/>
    <w:rsid w:val="002D2608"/>
    <w:rsid w:val="002E1CDA"/>
    <w:rsid w:val="0031136E"/>
    <w:rsid w:val="00317814"/>
    <w:rsid w:val="00323563"/>
    <w:rsid w:val="00330121"/>
    <w:rsid w:val="003730A3"/>
    <w:rsid w:val="00377641"/>
    <w:rsid w:val="00377E67"/>
    <w:rsid w:val="003917A6"/>
    <w:rsid w:val="00392CFE"/>
    <w:rsid w:val="00393415"/>
    <w:rsid w:val="003A08A8"/>
    <w:rsid w:val="003C31D5"/>
    <w:rsid w:val="003D285D"/>
    <w:rsid w:val="003F64D1"/>
    <w:rsid w:val="00432458"/>
    <w:rsid w:val="004470AB"/>
    <w:rsid w:val="00450314"/>
    <w:rsid w:val="004624E3"/>
    <w:rsid w:val="0046430F"/>
    <w:rsid w:val="00474011"/>
    <w:rsid w:val="004830CE"/>
    <w:rsid w:val="004A01B7"/>
    <w:rsid w:val="004A7DF3"/>
    <w:rsid w:val="004C6A7B"/>
    <w:rsid w:val="004D2BEE"/>
    <w:rsid w:val="004D5E45"/>
    <w:rsid w:val="004E1E10"/>
    <w:rsid w:val="00561957"/>
    <w:rsid w:val="00584386"/>
    <w:rsid w:val="00587141"/>
    <w:rsid w:val="005B7521"/>
    <w:rsid w:val="005D0A11"/>
    <w:rsid w:val="005E6D7C"/>
    <w:rsid w:val="006058F3"/>
    <w:rsid w:val="0061733E"/>
    <w:rsid w:val="006362A1"/>
    <w:rsid w:val="00655B5B"/>
    <w:rsid w:val="00656074"/>
    <w:rsid w:val="00663C9C"/>
    <w:rsid w:val="0068422E"/>
    <w:rsid w:val="006A2C58"/>
    <w:rsid w:val="006A41E2"/>
    <w:rsid w:val="006A74C0"/>
    <w:rsid w:val="006C77CB"/>
    <w:rsid w:val="006D0D29"/>
    <w:rsid w:val="006D5173"/>
    <w:rsid w:val="006D78B6"/>
    <w:rsid w:val="006E0CA7"/>
    <w:rsid w:val="006E6067"/>
    <w:rsid w:val="00700327"/>
    <w:rsid w:val="00700F66"/>
    <w:rsid w:val="007038D0"/>
    <w:rsid w:val="0076144E"/>
    <w:rsid w:val="00762BB6"/>
    <w:rsid w:val="00771475"/>
    <w:rsid w:val="0077727F"/>
    <w:rsid w:val="00787702"/>
    <w:rsid w:val="007C7B33"/>
    <w:rsid w:val="007D71C1"/>
    <w:rsid w:val="007F117C"/>
    <w:rsid w:val="007F49B4"/>
    <w:rsid w:val="00840DCD"/>
    <w:rsid w:val="008520E7"/>
    <w:rsid w:val="0085679C"/>
    <w:rsid w:val="00864C5C"/>
    <w:rsid w:val="0086715C"/>
    <w:rsid w:val="00881DD6"/>
    <w:rsid w:val="008B6EBF"/>
    <w:rsid w:val="008C1244"/>
    <w:rsid w:val="008E5CCB"/>
    <w:rsid w:val="008E667C"/>
    <w:rsid w:val="008F3A74"/>
    <w:rsid w:val="00911A9D"/>
    <w:rsid w:val="009439C5"/>
    <w:rsid w:val="0094701F"/>
    <w:rsid w:val="00956D81"/>
    <w:rsid w:val="009779C7"/>
    <w:rsid w:val="009922B3"/>
    <w:rsid w:val="009A0442"/>
    <w:rsid w:val="009B4342"/>
    <w:rsid w:val="009C02A5"/>
    <w:rsid w:val="009C149E"/>
    <w:rsid w:val="009D1841"/>
    <w:rsid w:val="009D68CF"/>
    <w:rsid w:val="009D6F2F"/>
    <w:rsid w:val="009E0A67"/>
    <w:rsid w:val="00A02603"/>
    <w:rsid w:val="00A11F34"/>
    <w:rsid w:val="00A3606E"/>
    <w:rsid w:val="00A553DC"/>
    <w:rsid w:val="00A71D36"/>
    <w:rsid w:val="00AA531A"/>
    <w:rsid w:val="00AA59EB"/>
    <w:rsid w:val="00AF0370"/>
    <w:rsid w:val="00B105EE"/>
    <w:rsid w:val="00B17156"/>
    <w:rsid w:val="00B26B06"/>
    <w:rsid w:val="00B37A0E"/>
    <w:rsid w:val="00B8294B"/>
    <w:rsid w:val="00B87F46"/>
    <w:rsid w:val="00BA47C5"/>
    <w:rsid w:val="00BC6D7C"/>
    <w:rsid w:val="00BE5BC6"/>
    <w:rsid w:val="00BF56DC"/>
    <w:rsid w:val="00C01269"/>
    <w:rsid w:val="00C43492"/>
    <w:rsid w:val="00C54508"/>
    <w:rsid w:val="00C554C5"/>
    <w:rsid w:val="00C7262F"/>
    <w:rsid w:val="00C8348B"/>
    <w:rsid w:val="00C933CD"/>
    <w:rsid w:val="00CE4C16"/>
    <w:rsid w:val="00CF0317"/>
    <w:rsid w:val="00D173BC"/>
    <w:rsid w:val="00D17827"/>
    <w:rsid w:val="00D21604"/>
    <w:rsid w:val="00D56F59"/>
    <w:rsid w:val="00D630AA"/>
    <w:rsid w:val="00E01453"/>
    <w:rsid w:val="00E07EB3"/>
    <w:rsid w:val="00E34B78"/>
    <w:rsid w:val="00E37A16"/>
    <w:rsid w:val="00E5630C"/>
    <w:rsid w:val="00E73BC0"/>
    <w:rsid w:val="00E77398"/>
    <w:rsid w:val="00EA4E2F"/>
    <w:rsid w:val="00EB16F6"/>
    <w:rsid w:val="00ED02A5"/>
    <w:rsid w:val="00F2562A"/>
    <w:rsid w:val="00FA7917"/>
    <w:rsid w:val="00FC34CA"/>
    <w:rsid w:val="00FD7919"/>
    <w:rsid w:val="00FF5F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E44F8"/>
  <w15:chartTrackingRefBased/>
  <w15:docId w15:val="{D7A0AD5B-CE58-46E0-9157-B6907D6C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1D1"/>
    <w:pPr>
      <w:keepNext/>
      <w:keepLines/>
      <w:spacing w:before="240" w:after="0"/>
      <w:outlineLvl w:val="0"/>
    </w:pPr>
    <w:rPr>
      <w:rFonts w:asciiTheme="majorHAnsi" w:eastAsiaTheme="majorEastAsia" w:hAnsiTheme="majorHAnsi" w:cstheme="majorBidi"/>
      <w:b/>
      <w:color w:val="7030A0"/>
      <w:sz w:val="28"/>
      <w:szCs w:val="32"/>
    </w:rPr>
  </w:style>
  <w:style w:type="paragraph" w:styleId="Heading5">
    <w:name w:val="heading 5"/>
    <w:basedOn w:val="Normal"/>
    <w:next w:val="Normal"/>
    <w:link w:val="Heading5Char"/>
    <w:uiPriority w:val="9"/>
    <w:semiHidden/>
    <w:unhideWhenUsed/>
    <w:qFormat/>
    <w:rsid w:val="00956D8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1D1"/>
    <w:rPr>
      <w:rFonts w:asciiTheme="majorHAnsi" w:eastAsiaTheme="majorEastAsia" w:hAnsiTheme="majorHAnsi" w:cstheme="majorBidi"/>
      <w:b/>
      <w:color w:val="7030A0"/>
      <w:sz w:val="28"/>
      <w:szCs w:val="32"/>
    </w:rPr>
  </w:style>
  <w:style w:type="character" w:customStyle="1" w:styleId="lrzxr">
    <w:name w:val="lrzxr"/>
    <w:basedOn w:val="DefaultParagraphFont"/>
    <w:rsid w:val="001E51D1"/>
  </w:style>
  <w:style w:type="paragraph" w:styleId="ListParagraph">
    <w:name w:val="List Paragraph"/>
    <w:basedOn w:val="Normal"/>
    <w:uiPriority w:val="34"/>
    <w:qFormat/>
    <w:rsid w:val="001E51D1"/>
    <w:pPr>
      <w:ind w:left="720"/>
      <w:contextualSpacing/>
    </w:pPr>
  </w:style>
  <w:style w:type="character" w:styleId="Hyperlink">
    <w:name w:val="Hyperlink"/>
    <w:basedOn w:val="DefaultParagraphFont"/>
    <w:uiPriority w:val="99"/>
    <w:unhideWhenUsed/>
    <w:rsid w:val="001E51D1"/>
    <w:rPr>
      <w:color w:val="0563C1" w:themeColor="hyperlink"/>
      <w:u w:val="single"/>
    </w:rPr>
  </w:style>
  <w:style w:type="table" w:styleId="TableGrid">
    <w:name w:val="Table Grid"/>
    <w:basedOn w:val="TableNormal"/>
    <w:uiPriority w:val="39"/>
    <w:rsid w:val="001E5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D18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841"/>
    <w:rPr>
      <w:rFonts w:asciiTheme="majorHAnsi" w:eastAsiaTheme="majorEastAsia" w:hAnsiTheme="majorHAnsi" w:cstheme="majorBidi"/>
      <w:spacing w:val="-10"/>
      <w:kern w:val="28"/>
      <w:sz w:val="56"/>
      <w:szCs w:val="56"/>
    </w:rPr>
  </w:style>
  <w:style w:type="paragraph" w:styleId="NoSpacing">
    <w:name w:val="No Spacing"/>
    <w:uiPriority w:val="1"/>
    <w:qFormat/>
    <w:rsid w:val="004A01B7"/>
    <w:pPr>
      <w:spacing w:after="0" w:line="240" w:lineRule="auto"/>
    </w:pPr>
  </w:style>
  <w:style w:type="paragraph" w:styleId="Header">
    <w:name w:val="header"/>
    <w:basedOn w:val="Normal"/>
    <w:link w:val="HeaderChar"/>
    <w:uiPriority w:val="99"/>
    <w:unhideWhenUsed/>
    <w:rsid w:val="00840D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0DCD"/>
  </w:style>
  <w:style w:type="paragraph" w:styleId="Footer">
    <w:name w:val="footer"/>
    <w:basedOn w:val="Normal"/>
    <w:link w:val="FooterChar"/>
    <w:uiPriority w:val="99"/>
    <w:unhideWhenUsed/>
    <w:rsid w:val="00840D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0DCD"/>
  </w:style>
  <w:style w:type="paragraph" w:styleId="TOCHeading">
    <w:name w:val="TOC Heading"/>
    <w:basedOn w:val="Heading1"/>
    <w:next w:val="Normal"/>
    <w:uiPriority w:val="39"/>
    <w:unhideWhenUsed/>
    <w:qFormat/>
    <w:rsid w:val="00840DCD"/>
    <w:pPr>
      <w:outlineLvl w:val="9"/>
    </w:pPr>
    <w:rPr>
      <w:b w:val="0"/>
      <w:color w:val="2E74B5" w:themeColor="accent1" w:themeShade="BF"/>
      <w:sz w:val="32"/>
      <w:lang w:eastAsia="nl-NL"/>
    </w:rPr>
  </w:style>
  <w:style w:type="paragraph" w:styleId="TOC1">
    <w:name w:val="toc 1"/>
    <w:basedOn w:val="Normal"/>
    <w:next w:val="Normal"/>
    <w:autoRedefine/>
    <w:uiPriority w:val="39"/>
    <w:unhideWhenUsed/>
    <w:rsid w:val="00840DCD"/>
    <w:pPr>
      <w:spacing w:after="100"/>
    </w:pPr>
  </w:style>
  <w:style w:type="paragraph" w:styleId="BalloonText">
    <w:name w:val="Balloon Text"/>
    <w:basedOn w:val="Normal"/>
    <w:link w:val="BalloonTextChar"/>
    <w:uiPriority w:val="99"/>
    <w:semiHidden/>
    <w:unhideWhenUsed/>
    <w:rsid w:val="009D6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F2F"/>
    <w:rPr>
      <w:rFonts w:ascii="Segoe UI" w:hAnsi="Segoe UI" w:cs="Segoe UI"/>
      <w:sz w:val="18"/>
      <w:szCs w:val="18"/>
    </w:rPr>
  </w:style>
  <w:style w:type="paragraph" w:customStyle="1" w:styleId="xmsonormal">
    <w:name w:val="x_msonormal"/>
    <w:basedOn w:val="Normal"/>
    <w:rsid w:val="0077727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nopgelostemelding1">
    <w:name w:val="Onopgeloste melding1"/>
    <w:basedOn w:val="DefaultParagraphFont"/>
    <w:uiPriority w:val="99"/>
    <w:semiHidden/>
    <w:unhideWhenUsed/>
    <w:rsid w:val="00C8348B"/>
    <w:rPr>
      <w:color w:val="605E5C"/>
      <w:shd w:val="clear" w:color="auto" w:fill="E1DFDD"/>
    </w:rPr>
  </w:style>
  <w:style w:type="character" w:customStyle="1" w:styleId="Heading5Char">
    <w:name w:val="Heading 5 Char"/>
    <w:basedOn w:val="DefaultParagraphFont"/>
    <w:link w:val="Heading5"/>
    <w:uiPriority w:val="9"/>
    <w:semiHidden/>
    <w:rsid w:val="00956D81"/>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956D8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FollowedHyperlink">
    <w:name w:val="FollowedHyperlink"/>
    <w:basedOn w:val="DefaultParagraphFont"/>
    <w:uiPriority w:val="99"/>
    <w:semiHidden/>
    <w:unhideWhenUsed/>
    <w:rsid w:val="00022142"/>
    <w:rPr>
      <w:color w:val="954F72" w:themeColor="followedHyperlink"/>
      <w:u w:val="single"/>
    </w:rPr>
  </w:style>
  <w:style w:type="character" w:styleId="UnresolvedMention">
    <w:name w:val="Unresolved Mention"/>
    <w:basedOn w:val="DefaultParagraphFont"/>
    <w:uiPriority w:val="99"/>
    <w:semiHidden/>
    <w:unhideWhenUsed/>
    <w:rsid w:val="00C43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4494">
      <w:bodyDiv w:val="1"/>
      <w:marLeft w:val="0"/>
      <w:marRight w:val="0"/>
      <w:marTop w:val="0"/>
      <w:marBottom w:val="0"/>
      <w:divBdr>
        <w:top w:val="none" w:sz="0" w:space="0" w:color="auto"/>
        <w:left w:val="none" w:sz="0" w:space="0" w:color="auto"/>
        <w:bottom w:val="none" w:sz="0" w:space="0" w:color="auto"/>
        <w:right w:val="none" w:sz="0" w:space="0" w:color="auto"/>
      </w:divBdr>
    </w:div>
    <w:div w:id="1598518309">
      <w:bodyDiv w:val="1"/>
      <w:marLeft w:val="0"/>
      <w:marRight w:val="0"/>
      <w:marTop w:val="0"/>
      <w:marBottom w:val="0"/>
      <w:divBdr>
        <w:top w:val="none" w:sz="0" w:space="0" w:color="auto"/>
        <w:left w:val="none" w:sz="0" w:space="0" w:color="auto"/>
        <w:bottom w:val="none" w:sz="0" w:space="0" w:color="auto"/>
        <w:right w:val="none" w:sz="0" w:space="0" w:color="auto"/>
      </w:divBdr>
    </w:div>
    <w:div w:id="1917937606">
      <w:bodyDiv w:val="1"/>
      <w:marLeft w:val="0"/>
      <w:marRight w:val="0"/>
      <w:marTop w:val="0"/>
      <w:marBottom w:val="0"/>
      <w:divBdr>
        <w:top w:val="none" w:sz="0" w:space="0" w:color="auto"/>
        <w:left w:val="none" w:sz="0" w:space="0" w:color="auto"/>
        <w:bottom w:val="none" w:sz="0" w:space="0" w:color="auto"/>
        <w:right w:val="none" w:sz="0" w:space="0" w:color="auto"/>
      </w:divBdr>
    </w:div>
    <w:div w:id="203241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tps://www.vilans.nl/kennis/zelftest-welk-digitype-ben-jij"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www.digivaardigindezorg.n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ilans.nl/vilans/media/documents/publicaties/digitale-vaardigheden-in-de-zorg.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tps://www.digivaardigindezorg.nl/certificat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3CC47356F656149AEDD21A7048DF849" ma:contentTypeVersion="15" ma:contentTypeDescription="Een nieuw document maken." ma:contentTypeScope="" ma:versionID="1721c54092c56f6c677c5570b03a17ce">
  <xsd:schema xmlns:xsd="http://www.w3.org/2001/XMLSchema" xmlns:xs="http://www.w3.org/2001/XMLSchema" xmlns:p="http://schemas.microsoft.com/office/2006/metadata/properties" xmlns:ns2="a54e68df-b62e-4fe9-a444-6394041cf2f1" xmlns:ns3="195ad4a4-80db-4ebb-b539-99146a9d0d7b" targetNamespace="http://schemas.microsoft.com/office/2006/metadata/properties" ma:root="true" ma:fieldsID="f8371a84fd8096952983a85ada16d4f2" ns2:_="" ns3:_="">
    <xsd:import namespace="a54e68df-b62e-4fe9-a444-6394041cf2f1"/>
    <xsd:import namespace="195ad4a4-80db-4ebb-b539-99146a9d0d7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4e68df-b62e-4fe9-a444-6394041cf2f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95ad4a4-80db-4ebb-b539-99146a9d0d7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a54e68df-b62e-4fe9-a444-6394041cf2f1">
      <UserInfo>
        <DisplayName>Annemarie Smabers Luijk</DisplayName>
        <AccountId>1203</AccountId>
        <AccountType/>
      </UserInfo>
    </SharedWithUsers>
  </documentManagement>
</p:properties>
</file>

<file path=customXml/itemProps1.xml><?xml version="1.0" encoding="utf-8"?>
<ds:datastoreItem xmlns:ds="http://schemas.openxmlformats.org/officeDocument/2006/customXml" ds:itemID="{352F9DE5-B250-46B3-B566-5C2A26C56BEC}">
  <ds:schemaRefs>
    <ds:schemaRef ds:uri="http://schemas.openxmlformats.org/officeDocument/2006/bibliography"/>
  </ds:schemaRefs>
</ds:datastoreItem>
</file>

<file path=customXml/itemProps2.xml><?xml version="1.0" encoding="utf-8"?>
<ds:datastoreItem xmlns:ds="http://schemas.openxmlformats.org/officeDocument/2006/customXml" ds:itemID="{BE20A2CB-BAC6-441C-91FB-43364933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4e68df-b62e-4fe9-a444-6394041cf2f1"/>
    <ds:schemaRef ds:uri="195ad4a4-80db-4ebb-b539-99146a9d0d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0D8D9F-F164-4B9F-9B56-27A51B99083B}">
  <ds:schemaRefs>
    <ds:schemaRef ds:uri="http://schemas.microsoft.com/sharepoint/v3/contenttype/forms"/>
  </ds:schemaRefs>
</ds:datastoreItem>
</file>

<file path=customXml/itemProps4.xml><?xml version="1.0" encoding="utf-8"?>
<ds:datastoreItem xmlns:ds="http://schemas.openxmlformats.org/officeDocument/2006/customXml" ds:itemID="{A124F4C6-66F8-47FD-B764-919560B6F92C}">
  <ds:schemaRefs>
    <ds:schemaRef ds:uri="http://schemas.microsoft.com/office/2006/metadata/properties"/>
    <ds:schemaRef ds:uri="http://schemas.microsoft.com/office/infopath/2007/PartnerControls"/>
    <ds:schemaRef ds:uri="a54e68df-b62e-4fe9-a444-6394041cf2f1"/>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Pages>
  <Words>3805</Words>
  <Characters>20932</Characters>
  <Application>Microsoft Office Word</Application>
  <DocSecurity>0</DocSecurity>
  <Lines>174</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Bult</dc:creator>
  <cp:keywords/>
  <dc:description/>
  <cp:lastModifiedBy>Maaike Heijltjes</cp:lastModifiedBy>
  <cp:revision>22</cp:revision>
  <cp:lastPrinted>2022-03-02T08:35:00Z</cp:lastPrinted>
  <dcterms:created xsi:type="dcterms:W3CDTF">2022-03-30T11:27:00Z</dcterms:created>
  <dcterms:modified xsi:type="dcterms:W3CDTF">2022-03-30T16:45:00Z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0x01010043CC47356F656149AEDD21A7048DF849</vt:lpwstr>
  </property>
</Properties>
</file>